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FC4BDD" w:rsidRDefault="00EE7BB0">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E66BA4" w:rsidP="004B0EAE">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4B0EAE">
                  <w:rPr>
                    <w:rFonts w:ascii="Arial" w:hAnsi="Arial" w:hint="cs"/>
                    <w:b/>
                    <w:bCs/>
                    <w:noProof w:val="0"/>
                    <w:sz w:val="26"/>
                    <w:szCs w:val="26"/>
                    <w:rtl/>
                  </w:rPr>
                  <w:t>ד.כ</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EE7BB0">
                  <w:rPr>
                    <w:rFonts w:ascii="Arial" w:hAnsi="Arial"/>
                    <w:b/>
                    <w:bCs/>
                    <w:noProof w:val="0"/>
                    <w:sz w:val="26"/>
                    <w:szCs w:val="26"/>
                    <w:rtl/>
                  </w:rPr>
                  <w:br/>
                </w:r>
                <w:r w:rsidR="00EE7BB0">
                  <w:rPr>
                    <w:rFonts w:ascii="Arial" w:hAnsi="Arial" w:hint="cs"/>
                    <w:b/>
                    <w:bCs/>
                    <w:noProof w:val="0"/>
                    <w:sz w:val="26"/>
                    <w:szCs w:val="26"/>
                    <w:rtl/>
                  </w:rPr>
                  <w:t>ע"י ב"כ עו"ד רפאל אלקובי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E66BA4">
            <w:pPr>
              <w:rPr>
                <w:rFonts w:ascii="Arial" w:hAnsi="Arial"/>
                <w:b/>
                <w:bCs/>
                <w:noProof w:val="0"/>
                <w:sz w:val="26"/>
                <w:szCs w:val="26"/>
              </w:rPr>
            </w:pPr>
            <w:sdt>
              <w:sdtPr>
                <w:rPr>
                  <w:rtl/>
                </w:rPr>
                <w:alias w:val="1184"/>
                <w:tag w:val="1184"/>
                <w:id w:val="-192070881"/>
                <w:text w:multiLine="1"/>
              </w:sdtPr>
              <w:sdtEndPr/>
              <w:sdtContent>
                <w:r w:rsidR="00EE7BB0">
                  <w:rPr>
                    <w:rFonts w:ascii="Arial" w:hAnsi="Arial"/>
                    <w:b/>
                    <w:bCs/>
                    <w:noProof w:val="0"/>
                    <w:sz w:val="26"/>
                    <w:szCs w:val="26"/>
                    <w:rtl/>
                  </w:rPr>
                  <w:t>נתבע</w:t>
                </w:r>
                <w:r w:rsidR="00EE7BB0">
                  <w:rPr>
                    <w:rFonts w:ascii="Arial" w:hAnsi="Arial" w:hint="cs"/>
                    <w:b/>
                    <w:bCs/>
                    <w:noProof w:val="0"/>
                    <w:sz w:val="26"/>
                    <w:szCs w:val="26"/>
                    <w:rtl/>
                  </w:rPr>
                  <w:t>ת</w:t>
                </w:r>
              </w:sdtContent>
            </w:sdt>
          </w:p>
        </w:tc>
        <w:tc>
          <w:tcPr>
            <w:tcW w:w="5571" w:type="dxa"/>
          </w:tcPr>
          <w:p w:rsidR="00694556" w:rsidRDefault="00694556">
            <w:pPr>
              <w:rPr>
                <w:rFonts w:ascii="Arial" w:hAnsi="Arial"/>
                <w:b/>
                <w:bCs/>
                <w:noProof w:val="0"/>
                <w:sz w:val="26"/>
                <w:szCs w:val="26"/>
                <w:rtl/>
              </w:rPr>
            </w:pPr>
          </w:p>
          <w:p w:rsidR="00694556" w:rsidRDefault="00E66BA4" w:rsidP="004B0EAE">
            <w:pPr>
              <w:rPr>
                <w:b/>
                <w:bCs/>
                <w:noProof w:val="0"/>
                <w:sz w:val="26"/>
                <w:szCs w:val="26"/>
                <w:rtl/>
              </w:rPr>
            </w:pPr>
            <w:sdt>
              <w:sdtPr>
                <w:rPr>
                  <w:rFonts w:ascii="Arial" w:hAnsi="Arial"/>
                  <w:b/>
                  <w:bCs/>
                  <w:noProof w:val="0"/>
                  <w:sz w:val="26"/>
                  <w:szCs w:val="26"/>
                  <w:rtl/>
                </w:rPr>
                <w:alias w:val="1486"/>
                <w:tag w:val="1486"/>
                <w:id w:val="375984485"/>
                <w:text w:multiLine="1"/>
              </w:sdtPr>
              <w:sdtEndPr/>
              <w:sdtContent>
                <w:r w:rsidR="004B0EAE">
                  <w:rPr>
                    <w:rFonts w:ascii="Arial" w:hAnsi="Arial" w:hint="cs"/>
                    <w:b/>
                    <w:bCs/>
                    <w:noProof w:val="0"/>
                    <w:sz w:val="26"/>
                    <w:szCs w:val="26"/>
                    <w:rtl/>
                  </w:rPr>
                  <w:t>א.ד</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EE7BB0">
                  <w:rPr>
                    <w:rFonts w:ascii="Arial" w:hAnsi="Arial"/>
                    <w:b/>
                    <w:bCs/>
                    <w:noProof w:val="0"/>
                    <w:sz w:val="26"/>
                    <w:szCs w:val="26"/>
                    <w:rtl/>
                  </w:rPr>
                  <w:br/>
                </w:r>
                <w:r w:rsidR="00EE7BB0">
                  <w:rPr>
                    <w:rFonts w:ascii="Arial" w:hAnsi="Arial" w:hint="cs"/>
                    <w:b/>
                    <w:bCs/>
                    <w:noProof w:val="0"/>
                    <w:sz w:val="26"/>
                    <w:szCs w:val="26"/>
                    <w:rtl/>
                  </w:rPr>
                  <w:t>ע"י ב"כ עו"ד זהר חן</w:t>
                </w:r>
              </w:sdtContent>
            </w:sdt>
          </w:p>
        </w:tc>
      </w:tr>
    </w:tbl>
    <w:p w:rsidR="00694556" w:rsidRDefault="00694556" w:rsidP="003823DA">
      <w:pPr>
        <w:suppressLineNumbers/>
      </w:pPr>
    </w:p>
    <w:p w:rsidR="00694556" w:rsidRDefault="00694556" w:rsidP="003823DA">
      <w:pPr>
        <w:suppressLineNumbers/>
        <w:rPr>
          <w:rtl/>
        </w:rPr>
      </w:pPr>
    </w:p>
    <w:p w:rsidR="006D57F7" w:rsidRDefault="006D57F7" w:rsidP="003823DA">
      <w:pPr>
        <w:suppressLineNumbers/>
        <w:rPr>
          <w:rtl/>
        </w:rPr>
      </w:pPr>
    </w:p>
    <w:p w:rsidR="006D57F7" w:rsidRDefault="006D57F7"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Tr="00365D3E">
        <w:trPr>
          <w:trHeight w:val="80"/>
          <w:jc w:val="center"/>
        </w:trPr>
        <w:tc>
          <w:tcPr>
            <w:tcW w:w="8820" w:type="dxa"/>
          </w:tcPr>
          <w:p w:rsidR="00694556" w:rsidRPr="00365D3E" w:rsidRDefault="00005C8B">
            <w:pPr>
              <w:bidi w:val="0"/>
              <w:jc w:val="center"/>
              <w:rPr>
                <w:rFonts w:ascii="Arial" w:hAnsi="Arial"/>
                <w:b/>
                <w:bCs/>
                <w:noProof w:val="0"/>
                <w:sz w:val="32"/>
                <w:szCs w:val="32"/>
                <w:u w:val="double"/>
              </w:rPr>
            </w:pPr>
            <w:r w:rsidRPr="00365D3E">
              <w:rPr>
                <w:rFonts w:ascii="Arial" w:hAnsi="Arial"/>
                <w:b/>
                <w:bCs/>
                <w:noProof w:val="0"/>
                <w:sz w:val="32"/>
                <w:szCs w:val="32"/>
                <w:u w:val="double"/>
                <w:rtl/>
              </w:rPr>
              <w:t>פסק דין</w:t>
            </w:r>
          </w:p>
        </w:tc>
      </w:tr>
    </w:tbl>
    <w:p w:rsidR="00694556" w:rsidRDefault="00694556">
      <w:pPr>
        <w:spacing w:line="360" w:lineRule="auto"/>
        <w:jc w:val="both"/>
        <w:rPr>
          <w:rFonts w:ascii="Arial" w:hAnsi="Arial"/>
          <w:noProof w:val="0"/>
          <w:rtl/>
        </w:rPr>
      </w:pPr>
    </w:p>
    <w:p w:rsidR="00F74088" w:rsidRDefault="006B6CCB" w:rsidP="00F74088">
      <w:pPr>
        <w:spacing w:line="360" w:lineRule="auto"/>
        <w:jc w:val="both"/>
        <w:rPr>
          <w:rFonts w:ascii="Arial" w:hAnsi="Arial"/>
          <w:b/>
          <w:bCs/>
          <w:noProof w:val="0"/>
          <w:rtl/>
        </w:rPr>
      </w:pPr>
      <w:r>
        <w:rPr>
          <w:rFonts w:ascii="Arial" w:hAnsi="Arial" w:hint="cs"/>
          <w:b/>
          <w:bCs/>
          <w:noProof w:val="0"/>
          <w:rtl/>
        </w:rPr>
        <w:t xml:space="preserve">בפני </w:t>
      </w:r>
      <w:r w:rsidR="0076658B">
        <w:rPr>
          <w:rFonts w:ascii="Arial" w:hAnsi="Arial" w:hint="cs"/>
          <w:b/>
          <w:bCs/>
          <w:noProof w:val="0"/>
          <w:rtl/>
        </w:rPr>
        <w:t xml:space="preserve">תביעה </w:t>
      </w:r>
      <w:r w:rsidR="00F74088">
        <w:rPr>
          <w:rFonts w:ascii="Arial" w:hAnsi="Arial" w:hint="cs"/>
          <w:b/>
          <w:bCs/>
          <w:noProof w:val="0"/>
          <w:rtl/>
        </w:rPr>
        <w:t xml:space="preserve">שהוכתרה כתביעה </w:t>
      </w:r>
      <w:r w:rsidR="0076658B">
        <w:rPr>
          <w:rFonts w:ascii="Arial" w:hAnsi="Arial" w:hint="cs"/>
          <w:b/>
          <w:bCs/>
          <w:noProof w:val="0"/>
          <w:rtl/>
        </w:rPr>
        <w:t>לאיזון משאבים בין בני-</w:t>
      </w:r>
      <w:r>
        <w:rPr>
          <w:rFonts w:ascii="Arial" w:hAnsi="Arial" w:hint="cs"/>
          <w:b/>
          <w:bCs/>
          <w:noProof w:val="0"/>
          <w:rtl/>
        </w:rPr>
        <w:t>זוג, אשר הוגשה ע"י התובע כנגד הנתבעת.</w:t>
      </w:r>
    </w:p>
    <w:p w:rsidR="006B6CCB" w:rsidRPr="00BB5DAE" w:rsidRDefault="006B6CCB">
      <w:pPr>
        <w:spacing w:line="360" w:lineRule="auto"/>
        <w:jc w:val="both"/>
        <w:rPr>
          <w:rFonts w:ascii="Arial" w:hAnsi="Arial"/>
          <w:b/>
          <w:bCs/>
          <w:noProof w:val="0"/>
          <w:sz w:val="26"/>
          <w:szCs w:val="26"/>
          <w:rtl/>
        </w:rPr>
      </w:pPr>
    </w:p>
    <w:p w:rsidR="006B6CCB" w:rsidRDefault="008D7E10" w:rsidP="002A6F50">
      <w:pPr>
        <w:spacing w:line="360" w:lineRule="auto"/>
        <w:ind w:left="567" w:hanging="567"/>
        <w:jc w:val="both"/>
        <w:rPr>
          <w:rFonts w:ascii="Arial" w:hAnsi="Arial"/>
          <w:b/>
          <w:bCs/>
          <w:noProof w:val="0"/>
          <w:sz w:val="26"/>
          <w:szCs w:val="26"/>
          <w:u w:val="double"/>
          <w:rtl/>
        </w:rPr>
      </w:pPr>
      <w:r w:rsidRPr="00BB5DAE">
        <w:rPr>
          <w:rFonts w:ascii="Arial" w:hAnsi="Arial" w:hint="cs"/>
          <w:b/>
          <w:bCs/>
          <w:noProof w:val="0"/>
          <w:sz w:val="26"/>
          <w:szCs w:val="26"/>
          <w:u w:val="double"/>
          <w:rtl/>
        </w:rPr>
        <w:t>רקע עובדתי</w:t>
      </w:r>
    </w:p>
    <w:p w:rsidR="00F95A33" w:rsidRPr="00BB5DAE" w:rsidRDefault="00F95A33" w:rsidP="002A6F50">
      <w:pPr>
        <w:spacing w:line="360" w:lineRule="auto"/>
        <w:ind w:left="567" w:hanging="567"/>
        <w:jc w:val="both"/>
        <w:rPr>
          <w:rFonts w:ascii="Arial" w:hAnsi="Arial"/>
          <w:b/>
          <w:bCs/>
          <w:noProof w:val="0"/>
          <w:sz w:val="26"/>
          <w:szCs w:val="26"/>
          <w:u w:val="double"/>
          <w:rtl/>
        </w:rPr>
      </w:pPr>
    </w:p>
    <w:p w:rsidR="008D7E10" w:rsidRDefault="008D7E10" w:rsidP="002A6F50">
      <w:pPr>
        <w:spacing w:line="360" w:lineRule="auto"/>
        <w:ind w:left="567" w:hanging="567"/>
        <w:jc w:val="both"/>
        <w:rPr>
          <w:rFonts w:ascii="Arial" w:hAnsi="Arial"/>
          <w:noProof w:val="0"/>
          <w:rtl/>
        </w:rPr>
      </w:pPr>
      <w:r>
        <w:rPr>
          <w:rFonts w:ascii="Arial" w:hAnsi="Arial" w:hint="cs"/>
          <w:noProof w:val="0"/>
          <w:rtl/>
        </w:rPr>
        <w:t>1.</w:t>
      </w:r>
      <w:r>
        <w:rPr>
          <w:rFonts w:ascii="Arial" w:hAnsi="Arial" w:hint="cs"/>
          <w:noProof w:val="0"/>
          <w:rtl/>
        </w:rPr>
        <w:tab/>
        <w:t>הצדדים הם בני-זוג ל</w:t>
      </w:r>
      <w:r w:rsidR="00691AF1">
        <w:rPr>
          <w:rFonts w:ascii="Arial" w:hAnsi="Arial" w:hint="cs"/>
          <w:noProof w:val="0"/>
          <w:rtl/>
        </w:rPr>
        <w:t>שעבר אשר ניהלו מערכת יחסים זוגית כידועים בציבור</w:t>
      </w:r>
      <w:r>
        <w:rPr>
          <w:rFonts w:ascii="Arial" w:hAnsi="Arial" w:hint="cs"/>
          <w:noProof w:val="0"/>
          <w:rtl/>
        </w:rPr>
        <w:t xml:space="preserve"> בין השנים 2006-2017 במהלכה</w:t>
      </w:r>
      <w:r w:rsidR="001D3E46">
        <w:rPr>
          <w:rFonts w:ascii="Arial" w:hAnsi="Arial" w:hint="cs"/>
          <w:noProof w:val="0"/>
          <w:rtl/>
        </w:rPr>
        <w:t xml:space="preserve"> נולדו לשניים שני ילדים, הקטין א' י</w:t>
      </w:r>
      <w:r>
        <w:rPr>
          <w:rFonts w:ascii="Arial" w:hAnsi="Arial" w:hint="cs"/>
          <w:noProof w:val="0"/>
          <w:rtl/>
        </w:rPr>
        <w:t>ליד 2008 ו</w:t>
      </w:r>
      <w:r w:rsidR="001D3E46">
        <w:rPr>
          <w:rFonts w:ascii="Arial" w:hAnsi="Arial" w:hint="cs"/>
          <w:noProof w:val="0"/>
          <w:rtl/>
        </w:rPr>
        <w:t>ה</w:t>
      </w:r>
      <w:r>
        <w:rPr>
          <w:rFonts w:ascii="Arial" w:hAnsi="Arial" w:hint="cs"/>
          <w:noProof w:val="0"/>
          <w:rtl/>
        </w:rPr>
        <w:t xml:space="preserve">קטינה </w:t>
      </w:r>
      <w:r w:rsidR="001D3E46">
        <w:rPr>
          <w:rFonts w:ascii="Arial" w:hAnsi="Arial" w:hint="cs"/>
          <w:noProof w:val="0"/>
          <w:rtl/>
        </w:rPr>
        <w:t xml:space="preserve">א' </w:t>
      </w:r>
      <w:r>
        <w:rPr>
          <w:rFonts w:ascii="Arial" w:hAnsi="Arial" w:hint="cs"/>
          <w:noProof w:val="0"/>
          <w:rtl/>
        </w:rPr>
        <w:t>ילידת 2011.</w:t>
      </w:r>
    </w:p>
    <w:p w:rsidR="008D7E10" w:rsidRDefault="008D7E10" w:rsidP="002A6F50">
      <w:pPr>
        <w:spacing w:line="360" w:lineRule="auto"/>
        <w:ind w:left="567" w:hanging="567"/>
        <w:jc w:val="both"/>
        <w:rPr>
          <w:rFonts w:ascii="Arial" w:hAnsi="Arial"/>
          <w:noProof w:val="0"/>
          <w:rtl/>
        </w:rPr>
      </w:pPr>
    </w:p>
    <w:p w:rsidR="00895816" w:rsidRDefault="00F95A33" w:rsidP="00F95A33">
      <w:pPr>
        <w:spacing w:line="360" w:lineRule="auto"/>
        <w:ind w:left="567" w:hanging="567"/>
        <w:jc w:val="both"/>
        <w:rPr>
          <w:rFonts w:ascii="Arial" w:hAnsi="Arial"/>
          <w:noProof w:val="0"/>
          <w:rtl/>
        </w:rPr>
      </w:pPr>
      <w:r>
        <w:rPr>
          <w:rFonts w:ascii="Arial" w:hAnsi="Arial" w:hint="cs"/>
          <w:noProof w:val="0"/>
          <w:rtl/>
        </w:rPr>
        <w:t>2.</w:t>
      </w:r>
      <w:r>
        <w:rPr>
          <w:rFonts w:ascii="Arial" w:hAnsi="Arial" w:hint="cs"/>
          <w:noProof w:val="0"/>
          <w:rtl/>
        </w:rPr>
        <w:tab/>
      </w:r>
      <w:r w:rsidR="00895816">
        <w:rPr>
          <w:rFonts w:ascii="Arial" w:hAnsi="Arial" w:hint="cs"/>
          <w:noProof w:val="0"/>
          <w:rtl/>
        </w:rPr>
        <w:t xml:space="preserve">במוקד הסכסוך </w:t>
      </w:r>
      <w:r w:rsidR="00236FC6">
        <w:rPr>
          <w:rFonts w:ascii="Arial" w:hAnsi="Arial" w:hint="cs"/>
          <w:noProof w:val="0"/>
          <w:rtl/>
        </w:rPr>
        <w:t>שבפני</w:t>
      </w:r>
      <w:r w:rsidR="007804EB">
        <w:rPr>
          <w:rFonts w:ascii="Arial" w:hAnsi="Arial" w:hint="cs"/>
          <w:noProof w:val="0"/>
          <w:rtl/>
        </w:rPr>
        <w:t xml:space="preserve"> עומדות </w:t>
      </w:r>
      <w:r w:rsidR="00BE0036">
        <w:rPr>
          <w:rFonts w:ascii="Arial" w:hAnsi="Arial" w:hint="cs"/>
          <w:noProof w:val="0"/>
          <w:rtl/>
        </w:rPr>
        <w:t xml:space="preserve">שתי </w:t>
      </w:r>
      <w:r w:rsidR="007804EB">
        <w:rPr>
          <w:rFonts w:ascii="Arial" w:hAnsi="Arial" w:hint="cs"/>
          <w:noProof w:val="0"/>
          <w:rtl/>
        </w:rPr>
        <w:t>חברות כוח אדם</w:t>
      </w:r>
      <w:r w:rsidR="00BE0036">
        <w:rPr>
          <w:rFonts w:ascii="Arial" w:hAnsi="Arial" w:hint="cs"/>
          <w:noProof w:val="0"/>
          <w:rtl/>
        </w:rPr>
        <w:t>, האחת,</w:t>
      </w:r>
      <w:r w:rsidR="00895816">
        <w:rPr>
          <w:rFonts w:ascii="Arial" w:hAnsi="Arial" w:hint="cs"/>
          <w:noProof w:val="0"/>
          <w:rtl/>
        </w:rPr>
        <w:t xml:space="preserve"> </w:t>
      </w:r>
      <w:r w:rsidR="004B0EAE">
        <w:rPr>
          <w:rFonts w:ascii="Arial" w:hAnsi="Arial" w:hint="cs"/>
          <w:noProof w:val="0"/>
          <w:rtl/>
        </w:rPr>
        <w:t>'ע'</w:t>
      </w:r>
      <w:r w:rsidR="007804EB">
        <w:rPr>
          <w:rFonts w:ascii="Arial" w:hAnsi="Arial" w:hint="cs"/>
          <w:noProof w:val="0"/>
          <w:rtl/>
        </w:rPr>
        <w:t xml:space="preserve"> בע"'מ' ו</w:t>
      </w:r>
      <w:r w:rsidR="00895816">
        <w:rPr>
          <w:rFonts w:ascii="Arial" w:hAnsi="Arial" w:hint="cs"/>
          <w:noProof w:val="0"/>
          <w:rtl/>
        </w:rPr>
        <w:t xml:space="preserve">השנייה, </w:t>
      </w:r>
      <w:r w:rsidR="004B0EAE">
        <w:rPr>
          <w:rFonts w:ascii="Arial" w:hAnsi="Arial" w:hint="cs"/>
          <w:noProof w:val="0"/>
          <w:rtl/>
        </w:rPr>
        <w:t>חב' 'ש'</w:t>
      </w:r>
      <w:r w:rsidR="007804EB">
        <w:rPr>
          <w:rFonts w:ascii="Arial" w:hAnsi="Arial" w:hint="cs"/>
          <w:noProof w:val="0"/>
          <w:rtl/>
        </w:rPr>
        <w:t xml:space="preserve"> בע"מ</w:t>
      </w:r>
      <w:r w:rsidR="00A71788">
        <w:rPr>
          <w:rFonts w:ascii="Arial" w:hAnsi="Arial" w:hint="cs"/>
          <w:noProof w:val="0"/>
          <w:rtl/>
        </w:rPr>
        <w:t xml:space="preserve">', </w:t>
      </w:r>
      <w:r w:rsidR="007804EB">
        <w:rPr>
          <w:rFonts w:ascii="Arial" w:hAnsi="Arial" w:hint="cs"/>
          <w:noProof w:val="0"/>
          <w:rtl/>
        </w:rPr>
        <w:t xml:space="preserve">אשר </w:t>
      </w:r>
      <w:r w:rsidR="00A71788">
        <w:rPr>
          <w:rFonts w:ascii="Arial" w:hAnsi="Arial" w:hint="cs"/>
          <w:noProof w:val="0"/>
          <w:rtl/>
        </w:rPr>
        <w:t xml:space="preserve">שתיהן הוקמו </w:t>
      </w:r>
      <w:r w:rsidR="007804EB">
        <w:rPr>
          <w:rFonts w:ascii="Arial" w:hAnsi="Arial" w:hint="cs"/>
          <w:noProof w:val="0"/>
          <w:rtl/>
        </w:rPr>
        <w:t>במהלך</w:t>
      </w:r>
      <w:r w:rsidR="007371C0">
        <w:rPr>
          <w:rFonts w:ascii="Arial" w:hAnsi="Arial" w:hint="cs"/>
          <w:noProof w:val="0"/>
          <w:rtl/>
        </w:rPr>
        <w:t xml:space="preserve"> תקופת החיים המשותפת של הצדדים</w:t>
      </w:r>
      <w:r w:rsidR="00B54F97">
        <w:rPr>
          <w:rFonts w:ascii="Arial" w:hAnsi="Arial" w:hint="cs"/>
          <w:noProof w:val="0"/>
          <w:rtl/>
        </w:rPr>
        <w:t>.</w:t>
      </w:r>
      <w:r w:rsidR="00895816">
        <w:rPr>
          <w:rFonts w:ascii="Arial" w:hAnsi="Arial" w:hint="cs"/>
          <w:noProof w:val="0"/>
          <w:rtl/>
        </w:rPr>
        <w:t xml:space="preserve"> </w:t>
      </w:r>
      <w:r w:rsidR="00B54F97">
        <w:rPr>
          <w:rFonts w:ascii="Arial" w:hAnsi="Arial" w:hint="cs"/>
          <w:noProof w:val="0"/>
          <w:rtl/>
        </w:rPr>
        <w:t xml:space="preserve"> </w:t>
      </w:r>
    </w:p>
    <w:p w:rsidR="00EB69AE" w:rsidRDefault="00EB69AE" w:rsidP="00236FC6">
      <w:pPr>
        <w:spacing w:line="360" w:lineRule="auto"/>
        <w:ind w:left="567" w:hanging="567"/>
        <w:jc w:val="both"/>
        <w:rPr>
          <w:rFonts w:ascii="Arial" w:hAnsi="Arial"/>
          <w:noProof w:val="0"/>
          <w:rtl/>
        </w:rPr>
      </w:pPr>
    </w:p>
    <w:p w:rsidR="001D3E46" w:rsidRDefault="00F95A33" w:rsidP="00EB69AE">
      <w:pPr>
        <w:spacing w:line="360" w:lineRule="auto"/>
        <w:ind w:left="567" w:hanging="567"/>
        <w:jc w:val="both"/>
        <w:rPr>
          <w:rFonts w:ascii="Arial" w:hAnsi="Arial"/>
          <w:noProof w:val="0"/>
          <w:rtl/>
        </w:rPr>
      </w:pPr>
      <w:r>
        <w:rPr>
          <w:rFonts w:ascii="Arial" w:hAnsi="Arial" w:hint="cs"/>
          <w:noProof w:val="0"/>
          <w:rtl/>
        </w:rPr>
        <w:t>3.</w:t>
      </w:r>
      <w:r>
        <w:rPr>
          <w:rFonts w:ascii="Arial" w:hAnsi="Arial" w:hint="cs"/>
          <w:noProof w:val="0"/>
          <w:rtl/>
        </w:rPr>
        <w:tab/>
      </w:r>
      <w:r w:rsidR="00895816">
        <w:rPr>
          <w:rFonts w:ascii="Arial" w:hAnsi="Arial" w:hint="cs"/>
          <w:noProof w:val="0"/>
          <w:rtl/>
        </w:rPr>
        <w:t>ב</w:t>
      </w:r>
      <w:r w:rsidR="00236FC6">
        <w:rPr>
          <w:rFonts w:ascii="Arial" w:hAnsi="Arial" w:hint="cs"/>
          <w:noProof w:val="0"/>
          <w:rtl/>
        </w:rPr>
        <w:t>ראשיתם של ההליכים המשפטיים</w:t>
      </w:r>
      <w:r w:rsidR="00EB69AE">
        <w:rPr>
          <w:rFonts w:ascii="Arial" w:hAnsi="Arial" w:hint="cs"/>
          <w:noProof w:val="0"/>
          <w:rtl/>
        </w:rPr>
        <w:t xml:space="preserve"> מלוא המניות ב</w:t>
      </w:r>
      <w:r w:rsidR="00236FC6">
        <w:rPr>
          <w:rFonts w:ascii="Arial" w:hAnsi="Arial" w:hint="cs"/>
          <w:noProof w:val="0"/>
          <w:rtl/>
        </w:rPr>
        <w:t>שתי ה</w:t>
      </w:r>
      <w:r w:rsidR="00EB69AE">
        <w:rPr>
          <w:rFonts w:ascii="Arial" w:hAnsi="Arial" w:hint="cs"/>
          <w:noProof w:val="0"/>
          <w:rtl/>
        </w:rPr>
        <w:t>חברות הנ"ל היו רשומות ע"ש הנתבעת</w:t>
      </w:r>
      <w:r w:rsidR="007804EB">
        <w:rPr>
          <w:rFonts w:ascii="Arial" w:hAnsi="Arial" w:hint="cs"/>
          <w:noProof w:val="0"/>
          <w:rtl/>
        </w:rPr>
        <w:t>.</w:t>
      </w:r>
      <w:r w:rsidR="00B54F97">
        <w:rPr>
          <w:rFonts w:ascii="Arial" w:hAnsi="Arial" w:hint="cs"/>
          <w:noProof w:val="0"/>
          <w:rtl/>
        </w:rPr>
        <w:t xml:space="preserve"> </w:t>
      </w:r>
    </w:p>
    <w:p w:rsidR="007804EB" w:rsidRDefault="007804EB" w:rsidP="002A6F50">
      <w:pPr>
        <w:spacing w:line="360" w:lineRule="auto"/>
        <w:ind w:left="567" w:hanging="567"/>
        <w:jc w:val="both"/>
        <w:rPr>
          <w:rFonts w:ascii="Arial" w:hAnsi="Arial"/>
          <w:noProof w:val="0"/>
          <w:rtl/>
        </w:rPr>
      </w:pPr>
    </w:p>
    <w:p w:rsidR="007804EB" w:rsidRDefault="007804EB" w:rsidP="00A71788">
      <w:pPr>
        <w:spacing w:line="360" w:lineRule="auto"/>
        <w:ind w:left="567" w:hanging="567"/>
        <w:jc w:val="both"/>
        <w:rPr>
          <w:rFonts w:ascii="Arial" w:hAnsi="Arial"/>
          <w:b/>
          <w:bCs/>
          <w:noProof w:val="0"/>
          <w:rtl/>
        </w:rPr>
      </w:pPr>
      <w:r>
        <w:rPr>
          <w:rFonts w:ascii="Arial" w:hAnsi="Arial"/>
          <w:noProof w:val="0"/>
          <w:rtl/>
        </w:rPr>
        <w:tab/>
      </w:r>
      <w:r w:rsidR="001F7E9A">
        <w:rPr>
          <w:rFonts w:ascii="Arial" w:hAnsi="Arial" w:hint="cs"/>
          <w:noProof w:val="0"/>
          <w:rtl/>
        </w:rPr>
        <w:t>'</w:t>
      </w:r>
      <w:r w:rsidR="004B0EAE">
        <w:rPr>
          <w:rFonts w:ascii="Arial" w:hAnsi="Arial" w:hint="cs"/>
          <w:noProof w:val="0"/>
          <w:rtl/>
        </w:rPr>
        <w:t>חברת ע'</w:t>
      </w:r>
      <w:r w:rsidR="001F7E9A">
        <w:rPr>
          <w:rFonts w:ascii="Arial" w:hAnsi="Arial" w:hint="cs"/>
          <w:noProof w:val="0"/>
          <w:rtl/>
        </w:rPr>
        <w:t xml:space="preserve"> בע"'מ'</w:t>
      </w:r>
      <w:r w:rsidR="007371C0">
        <w:rPr>
          <w:rFonts w:ascii="Arial" w:hAnsi="Arial" w:hint="cs"/>
          <w:noProof w:val="0"/>
          <w:rtl/>
        </w:rPr>
        <w:t xml:space="preserve"> </w:t>
      </w:r>
      <w:r w:rsidR="00A71788">
        <w:rPr>
          <w:rFonts w:ascii="Arial" w:hAnsi="Arial" w:hint="cs"/>
          <w:noProof w:val="0"/>
          <w:rtl/>
        </w:rPr>
        <w:t xml:space="preserve">תכונה להלן: </w:t>
      </w:r>
      <w:r w:rsidR="006D57F7">
        <w:rPr>
          <w:rFonts w:ascii="Arial" w:hAnsi="Arial" w:hint="cs"/>
          <w:b/>
          <w:bCs/>
          <w:noProof w:val="0"/>
          <w:rtl/>
        </w:rPr>
        <w:t>'חב' ע'</w:t>
      </w:r>
      <w:r w:rsidR="00A71788">
        <w:rPr>
          <w:rFonts w:ascii="Arial" w:hAnsi="Arial" w:hint="cs"/>
          <w:b/>
          <w:bCs/>
          <w:noProof w:val="0"/>
          <w:rtl/>
        </w:rPr>
        <w:t xml:space="preserve">' </w:t>
      </w:r>
      <w:r w:rsidR="00A71788">
        <w:rPr>
          <w:rFonts w:ascii="Arial" w:hAnsi="Arial" w:hint="cs"/>
          <w:noProof w:val="0"/>
          <w:rtl/>
        </w:rPr>
        <w:t>ו</w:t>
      </w:r>
      <w:r w:rsidR="001F7E9A">
        <w:rPr>
          <w:rFonts w:ascii="Arial" w:hAnsi="Arial" w:hint="cs"/>
          <w:noProof w:val="0"/>
          <w:rtl/>
        </w:rPr>
        <w:t>'</w:t>
      </w:r>
      <w:r w:rsidR="004B0EAE">
        <w:rPr>
          <w:rFonts w:ascii="Arial" w:hAnsi="Arial" w:hint="cs"/>
          <w:noProof w:val="0"/>
          <w:rtl/>
        </w:rPr>
        <w:t>חברת ש'</w:t>
      </w:r>
      <w:r w:rsidR="00A71788">
        <w:rPr>
          <w:rFonts w:ascii="Arial" w:hAnsi="Arial" w:hint="cs"/>
          <w:noProof w:val="0"/>
          <w:rtl/>
        </w:rPr>
        <w:t xml:space="preserve"> בע"מ</w:t>
      </w:r>
      <w:r w:rsidR="001F7E9A">
        <w:rPr>
          <w:rFonts w:ascii="Arial" w:hAnsi="Arial" w:hint="cs"/>
          <w:noProof w:val="0"/>
          <w:rtl/>
        </w:rPr>
        <w:t>'</w:t>
      </w:r>
      <w:r w:rsidR="00A71788">
        <w:rPr>
          <w:rFonts w:ascii="Arial" w:hAnsi="Arial" w:hint="cs"/>
          <w:noProof w:val="0"/>
          <w:rtl/>
        </w:rPr>
        <w:t xml:space="preserve"> תכונה להלן: </w:t>
      </w:r>
      <w:r>
        <w:rPr>
          <w:rFonts w:ascii="Arial" w:hAnsi="Arial" w:hint="cs"/>
          <w:b/>
          <w:bCs/>
          <w:noProof w:val="0"/>
          <w:rtl/>
        </w:rPr>
        <w:t>'</w:t>
      </w:r>
      <w:r w:rsidR="001F7E9A">
        <w:rPr>
          <w:rFonts w:ascii="Arial" w:hAnsi="Arial" w:hint="cs"/>
          <w:b/>
          <w:bCs/>
          <w:noProof w:val="0"/>
          <w:rtl/>
        </w:rPr>
        <w:t xml:space="preserve">חב' </w:t>
      </w:r>
      <w:r w:rsidR="006D57F7">
        <w:rPr>
          <w:rFonts w:ascii="Arial" w:hAnsi="Arial" w:hint="cs"/>
          <w:b/>
          <w:bCs/>
          <w:noProof w:val="0"/>
          <w:rtl/>
        </w:rPr>
        <w:t>ש</w:t>
      </w:r>
      <w:r>
        <w:rPr>
          <w:rFonts w:ascii="Arial" w:hAnsi="Arial" w:hint="cs"/>
          <w:b/>
          <w:bCs/>
          <w:noProof w:val="0"/>
          <w:rtl/>
        </w:rPr>
        <w:t>'</w:t>
      </w:r>
      <w:r w:rsidR="006D57F7">
        <w:rPr>
          <w:rFonts w:ascii="Arial" w:hAnsi="Arial" w:hint="cs"/>
          <w:b/>
          <w:bCs/>
          <w:noProof w:val="0"/>
          <w:rtl/>
        </w:rPr>
        <w:t>'</w:t>
      </w:r>
      <w:r>
        <w:rPr>
          <w:rFonts w:ascii="Arial" w:hAnsi="Arial" w:hint="cs"/>
          <w:b/>
          <w:bCs/>
          <w:noProof w:val="0"/>
          <w:rtl/>
        </w:rPr>
        <w:t>.</w:t>
      </w:r>
    </w:p>
    <w:p w:rsidR="0054084F" w:rsidRDefault="0054084F" w:rsidP="00A71788">
      <w:pPr>
        <w:spacing w:line="360" w:lineRule="auto"/>
        <w:ind w:left="567" w:hanging="567"/>
        <w:jc w:val="both"/>
        <w:rPr>
          <w:rFonts w:ascii="Arial" w:hAnsi="Arial"/>
          <w:b/>
          <w:bCs/>
          <w:noProof w:val="0"/>
          <w:rtl/>
        </w:rPr>
      </w:pPr>
    </w:p>
    <w:p w:rsidR="00B54F97" w:rsidRPr="0054084F" w:rsidRDefault="0054084F" w:rsidP="00B54F97">
      <w:pPr>
        <w:spacing w:line="360" w:lineRule="auto"/>
        <w:ind w:left="567" w:hanging="567"/>
        <w:jc w:val="both"/>
        <w:rPr>
          <w:rFonts w:ascii="Arial" w:hAnsi="Arial"/>
          <w:noProof w:val="0"/>
          <w:rtl/>
        </w:rPr>
      </w:pPr>
      <w:r>
        <w:rPr>
          <w:rFonts w:ascii="Arial" w:hAnsi="Arial"/>
          <w:b/>
          <w:bCs/>
          <w:noProof w:val="0"/>
          <w:rtl/>
        </w:rPr>
        <w:tab/>
      </w:r>
      <w:r w:rsidR="006D57F7">
        <w:rPr>
          <w:rFonts w:ascii="Arial" w:hAnsi="Arial" w:hint="cs"/>
          <w:noProof w:val="0"/>
          <w:rtl/>
        </w:rPr>
        <w:t>חב' ש'</w:t>
      </w:r>
      <w:r>
        <w:rPr>
          <w:rFonts w:ascii="Arial" w:hAnsi="Arial" w:hint="cs"/>
          <w:noProof w:val="0"/>
          <w:rtl/>
        </w:rPr>
        <w:t xml:space="preserve"> הוקמה ביום 20.03.2017 והחלה את פעילותה בפועל רק ביום 01.01.19 </w:t>
      </w:r>
      <w:r w:rsidR="001F7E9A">
        <w:rPr>
          <w:rFonts w:ascii="Arial" w:hAnsi="Arial" w:hint="cs"/>
          <w:noProof w:val="0"/>
          <w:rtl/>
        </w:rPr>
        <w:t xml:space="preserve">ובהתאם לתעודת עוסק מורשה </w:t>
      </w:r>
      <w:r>
        <w:rPr>
          <w:rFonts w:ascii="Arial" w:hAnsi="Arial" w:hint="cs"/>
          <w:noProof w:val="0"/>
          <w:rtl/>
        </w:rPr>
        <w:t>ואיש</w:t>
      </w:r>
      <w:r w:rsidR="00F74088">
        <w:rPr>
          <w:rFonts w:ascii="Arial" w:hAnsi="Arial" w:hint="cs"/>
          <w:noProof w:val="0"/>
          <w:rtl/>
        </w:rPr>
        <w:t>ור רואה חשבון שצורפו לכתב ההגנה.</w:t>
      </w:r>
    </w:p>
    <w:p w:rsidR="007804EB" w:rsidRDefault="007804EB" w:rsidP="002A6F50">
      <w:pPr>
        <w:spacing w:line="360" w:lineRule="auto"/>
        <w:ind w:left="567" w:hanging="567"/>
        <w:jc w:val="both"/>
        <w:rPr>
          <w:rFonts w:ascii="Arial" w:hAnsi="Arial"/>
          <w:b/>
          <w:bCs/>
          <w:noProof w:val="0"/>
          <w:rtl/>
        </w:rPr>
      </w:pPr>
    </w:p>
    <w:p w:rsidR="007804EB" w:rsidRDefault="007804EB" w:rsidP="00E805C6">
      <w:pPr>
        <w:spacing w:line="360" w:lineRule="auto"/>
        <w:ind w:left="567" w:hanging="567"/>
        <w:jc w:val="both"/>
        <w:rPr>
          <w:rFonts w:ascii="Arial" w:hAnsi="Arial"/>
          <w:noProof w:val="0"/>
          <w:rtl/>
        </w:rPr>
      </w:pPr>
      <w:r>
        <w:rPr>
          <w:rFonts w:ascii="Arial" w:hAnsi="Arial" w:hint="cs"/>
          <w:noProof w:val="0"/>
          <w:rtl/>
        </w:rPr>
        <w:t>4.</w:t>
      </w:r>
      <w:r>
        <w:rPr>
          <w:rFonts w:ascii="Arial" w:hAnsi="Arial" w:hint="cs"/>
          <w:noProof w:val="0"/>
          <w:rtl/>
        </w:rPr>
        <w:tab/>
        <w:t>בין הצדדים התנהלו הליכי</w:t>
      </w:r>
      <w:r w:rsidR="007371C0">
        <w:rPr>
          <w:rFonts w:ascii="Arial" w:hAnsi="Arial" w:hint="cs"/>
          <w:noProof w:val="0"/>
          <w:rtl/>
        </w:rPr>
        <w:t xml:space="preserve">ם רבים מאוד, בין היתר, תביעה </w:t>
      </w:r>
      <w:r w:rsidR="00E805C6">
        <w:rPr>
          <w:rFonts w:ascii="Arial" w:hAnsi="Arial" w:hint="cs"/>
          <w:noProof w:val="0"/>
          <w:rtl/>
        </w:rPr>
        <w:t>למתן פסק-דין הצהרתי</w:t>
      </w:r>
      <w:r>
        <w:rPr>
          <w:rFonts w:ascii="Arial" w:hAnsi="Arial" w:hint="cs"/>
          <w:noProof w:val="0"/>
          <w:rtl/>
        </w:rPr>
        <w:t xml:space="preserve"> אשר הוגשה </w:t>
      </w:r>
      <w:r w:rsidR="007371C0">
        <w:rPr>
          <w:rFonts w:ascii="Arial" w:hAnsi="Arial" w:hint="cs"/>
          <w:noProof w:val="0"/>
          <w:rtl/>
        </w:rPr>
        <w:t xml:space="preserve">ע"י התובע </w:t>
      </w:r>
      <w:r>
        <w:rPr>
          <w:rFonts w:ascii="Arial" w:hAnsi="Arial" w:hint="cs"/>
          <w:noProof w:val="0"/>
          <w:rtl/>
        </w:rPr>
        <w:t>במסגרת תמ"ש 35578-11-18.</w:t>
      </w:r>
    </w:p>
    <w:p w:rsidR="007804EB" w:rsidRDefault="007804EB" w:rsidP="002A6F50">
      <w:pPr>
        <w:spacing w:line="360" w:lineRule="auto"/>
        <w:ind w:left="567" w:hanging="567"/>
        <w:jc w:val="both"/>
        <w:rPr>
          <w:rFonts w:ascii="Arial" w:hAnsi="Arial"/>
          <w:noProof w:val="0"/>
          <w:rtl/>
        </w:rPr>
      </w:pPr>
    </w:p>
    <w:p w:rsidR="007804EB" w:rsidRDefault="007804EB" w:rsidP="002A6F5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להלן: </w:t>
      </w:r>
      <w:r w:rsidR="00E805C6">
        <w:rPr>
          <w:rFonts w:ascii="Arial" w:hAnsi="Arial" w:hint="cs"/>
          <w:b/>
          <w:bCs/>
          <w:noProof w:val="0"/>
          <w:rtl/>
        </w:rPr>
        <w:t>'התביעה למתן פסק-דין הצהרתי</w:t>
      </w:r>
      <w:r>
        <w:rPr>
          <w:rFonts w:ascii="Arial" w:hAnsi="Arial" w:hint="cs"/>
          <w:b/>
          <w:bCs/>
          <w:noProof w:val="0"/>
          <w:rtl/>
        </w:rPr>
        <w:t>'</w:t>
      </w:r>
      <w:r>
        <w:rPr>
          <w:rFonts w:ascii="Arial" w:hAnsi="Arial" w:hint="cs"/>
          <w:noProof w:val="0"/>
          <w:rtl/>
        </w:rPr>
        <w:t>.</w:t>
      </w:r>
    </w:p>
    <w:p w:rsidR="00F74088" w:rsidRDefault="00F74088" w:rsidP="002A6F50">
      <w:pPr>
        <w:spacing w:line="360" w:lineRule="auto"/>
        <w:ind w:left="567" w:hanging="567"/>
        <w:jc w:val="both"/>
        <w:rPr>
          <w:rFonts w:ascii="Arial" w:hAnsi="Arial"/>
          <w:noProof w:val="0"/>
          <w:rtl/>
        </w:rPr>
      </w:pPr>
    </w:p>
    <w:p w:rsidR="00F74088" w:rsidRDefault="00F74088" w:rsidP="00F95A33">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ב</w:t>
      </w:r>
      <w:r w:rsidR="00F95A33">
        <w:rPr>
          <w:rFonts w:ascii="Arial" w:hAnsi="Arial" w:hint="cs"/>
          <w:noProof w:val="0"/>
          <w:rtl/>
        </w:rPr>
        <w:t xml:space="preserve">מסגרת אותו הליך </w:t>
      </w:r>
      <w:r w:rsidR="00A257EA">
        <w:rPr>
          <w:rFonts w:ascii="Arial" w:hAnsi="Arial" w:hint="cs"/>
          <w:noProof w:val="0"/>
          <w:rtl/>
        </w:rPr>
        <w:t xml:space="preserve"> </w:t>
      </w:r>
      <w:r>
        <w:rPr>
          <w:rFonts w:ascii="Arial" w:hAnsi="Arial" w:hint="cs"/>
          <w:noProof w:val="0"/>
          <w:rtl/>
        </w:rPr>
        <w:t xml:space="preserve">מומחה </w:t>
      </w:r>
      <w:r w:rsidR="00A257EA">
        <w:rPr>
          <w:rFonts w:ascii="Arial" w:hAnsi="Arial" w:hint="cs"/>
          <w:noProof w:val="0"/>
          <w:rtl/>
        </w:rPr>
        <w:t xml:space="preserve">רואה חשבון </w:t>
      </w:r>
      <w:r>
        <w:rPr>
          <w:rFonts w:ascii="Arial" w:hAnsi="Arial" w:hint="cs"/>
          <w:noProof w:val="0"/>
          <w:rtl/>
        </w:rPr>
        <w:t xml:space="preserve">מטעם בית המשפט לצורך הערכת שוויה של חב' </w:t>
      </w:r>
      <w:r w:rsidR="006D57F7">
        <w:rPr>
          <w:rFonts w:ascii="Arial" w:hAnsi="Arial" w:hint="cs"/>
          <w:noProof w:val="0"/>
          <w:rtl/>
        </w:rPr>
        <w:t>ע'</w:t>
      </w:r>
      <w:r w:rsidR="00F95A33">
        <w:rPr>
          <w:rFonts w:ascii="Arial" w:hAnsi="Arial" w:hint="cs"/>
          <w:noProof w:val="0"/>
          <w:rtl/>
        </w:rPr>
        <w:t xml:space="preserve"> ו</w:t>
      </w:r>
      <w:r>
        <w:rPr>
          <w:rFonts w:ascii="Arial" w:hAnsi="Arial" w:hint="cs"/>
          <w:noProof w:val="0"/>
          <w:rtl/>
        </w:rPr>
        <w:t xml:space="preserve">בחוות דעת </w:t>
      </w:r>
      <w:r w:rsidR="001F7E9A">
        <w:rPr>
          <w:rFonts w:ascii="Arial" w:hAnsi="Arial" w:hint="cs"/>
          <w:noProof w:val="0"/>
          <w:rtl/>
        </w:rPr>
        <w:t>ש</w:t>
      </w:r>
      <w:r w:rsidR="007371C0">
        <w:rPr>
          <w:rFonts w:ascii="Arial" w:hAnsi="Arial" w:hint="cs"/>
          <w:noProof w:val="0"/>
          <w:rtl/>
        </w:rPr>
        <w:t xml:space="preserve">הוגשה </w:t>
      </w:r>
      <w:r w:rsidR="00F54B47">
        <w:rPr>
          <w:rFonts w:ascii="Arial" w:hAnsi="Arial" w:hint="cs"/>
          <w:noProof w:val="0"/>
          <w:rtl/>
        </w:rPr>
        <w:t>ביום 1</w:t>
      </w:r>
      <w:r w:rsidR="00A257EA">
        <w:rPr>
          <w:rFonts w:ascii="Arial" w:hAnsi="Arial" w:hint="cs"/>
          <w:noProof w:val="0"/>
          <w:rtl/>
        </w:rPr>
        <w:t>9</w:t>
      </w:r>
      <w:r w:rsidR="00F54B47">
        <w:rPr>
          <w:rFonts w:ascii="Arial" w:hAnsi="Arial" w:hint="cs"/>
          <w:noProof w:val="0"/>
          <w:rtl/>
        </w:rPr>
        <w:t>.05.19</w:t>
      </w:r>
      <w:r w:rsidR="006D57F7">
        <w:rPr>
          <w:rFonts w:ascii="Arial" w:hAnsi="Arial" w:hint="cs"/>
          <w:noProof w:val="0"/>
          <w:rtl/>
        </w:rPr>
        <w:t xml:space="preserve"> הוערך שוויה של חב' ע'</w:t>
      </w:r>
      <w:r>
        <w:rPr>
          <w:rFonts w:ascii="Arial" w:hAnsi="Arial" w:hint="cs"/>
          <w:noProof w:val="0"/>
          <w:rtl/>
        </w:rPr>
        <w:t xml:space="preserve"> </w:t>
      </w:r>
      <w:r w:rsidR="00F54B47">
        <w:rPr>
          <w:rFonts w:ascii="Arial" w:hAnsi="Arial" w:hint="cs"/>
          <w:noProof w:val="0"/>
          <w:rtl/>
        </w:rPr>
        <w:t>נכון לחודש נובמבר 2018</w:t>
      </w:r>
      <w:r w:rsidR="0033511A">
        <w:rPr>
          <w:rFonts w:ascii="Arial" w:hAnsi="Arial" w:hint="cs"/>
          <w:noProof w:val="0"/>
          <w:rtl/>
        </w:rPr>
        <w:t xml:space="preserve"> ע"ס של 7,470,000 ₪</w:t>
      </w:r>
      <w:r w:rsidR="00F54B47">
        <w:rPr>
          <w:rFonts w:ascii="Arial" w:hAnsi="Arial" w:hint="cs"/>
          <w:noProof w:val="0"/>
          <w:rtl/>
        </w:rPr>
        <w:t>.</w:t>
      </w:r>
    </w:p>
    <w:p w:rsidR="007804EB" w:rsidRDefault="007804EB" w:rsidP="002A6F50">
      <w:pPr>
        <w:spacing w:line="360" w:lineRule="auto"/>
        <w:ind w:left="567" w:hanging="567"/>
        <w:jc w:val="both"/>
        <w:rPr>
          <w:rFonts w:ascii="Arial" w:hAnsi="Arial"/>
          <w:noProof w:val="0"/>
          <w:rtl/>
        </w:rPr>
      </w:pPr>
    </w:p>
    <w:p w:rsidR="007804EB" w:rsidRDefault="007804EB" w:rsidP="00B90886">
      <w:pPr>
        <w:spacing w:line="360" w:lineRule="auto"/>
        <w:ind w:left="567" w:hanging="567"/>
        <w:jc w:val="both"/>
        <w:rPr>
          <w:rFonts w:ascii="Arial" w:hAnsi="Arial"/>
          <w:noProof w:val="0"/>
          <w:rtl/>
        </w:rPr>
      </w:pPr>
      <w:r>
        <w:rPr>
          <w:rFonts w:ascii="Arial" w:hAnsi="Arial" w:hint="cs"/>
          <w:noProof w:val="0"/>
          <w:rtl/>
        </w:rPr>
        <w:t>5.</w:t>
      </w:r>
      <w:r>
        <w:rPr>
          <w:rFonts w:ascii="Arial" w:hAnsi="Arial" w:hint="cs"/>
          <w:noProof w:val="0"/>
          <w:rtl/>
        </w:rPr>
        <w:tab/>
        <w:t xml:space="preserve">בדיון אשר התקיים </w:t>
      </w:r>
      <w:r w:rsidR="00B90886">
        <w:rPr>
          <w:rFonts w:ascii="Arial" w:hAnsi="Arial" w:hint="cs"/>
          <w:noProof w:val="0"/>
          <w:rtl/>
        </w:rPr>
        <w:t xml:space="preserve">ביום 18.07.19 </w:t>
      </w:r>
      <w:r w:rsidR="00A70C73">
        <w:rPr>
          <w:rFonts w:ascii="Arial" w:hAnsi="Arial" w:hint="cs"/>
          <w:noProof w:val="0"/>
          <w:rtl/>
        </w:rPr>
        <w:t>בתביעה למתן</w:t>
      </w:r>
      <w:r w:rsidR="00B90886">
        <w:rPr>
          <w:rFonts w:ascii="Arial" w:hAnsi="Arial" w:hint="cs"/>
          <w:noProof w:val="0"/>
          <w:rtl/>
        </w:rPr>
        <w:t xml:space="preserve"> פסק-דין הצהרתי, </w:t>
      </w:r>
      <w:r>
        <w:rPr>
          <w:rFonts w:ascii="Arial" w:hAnsi="Arial" w:hint="cs"/>
          <w:noProof w:val="0"/>
          <w:rtl/>
        </w:rPr>
        <w:t xml:space="preserve">הגיעו הצדדים להסכמות </w:t>
      </w:r>
      <w:r w:rsidR="00A71788">
        <w:rPr>
          <w:rFonts w:ascii="Arial" w:hAnsi="Arial" w:hint="cs"/>
          <w:noProof w:val="0"/>
          <w:rtl/>
        </w:rPr>
        <w:t>על פיהן יינתן פסק-דין לפיו התובע י</w:t>
      </w:r>
      <w:r w:rsidR="006D57F7">
        <w:rPr>
          <w:rFonts w:ascii="Arial" w:hAnsi="Arial" w:hint="cs"/>
          <w:noProof w:val="0"/>
          <w:rtl/>
        </w:rPr>
        <w:t>ירשם כבעל 100% ממניות חב' ע'</w:t>
      </w:r>
      <w:r w:rsidR="00F95A33">
        <w:rPr>
          <w:rFonts w:ascii="Arial" w:hAnsi="Arial" w:hint="cs"/>
          <w:noProof w:val="0"/>
          <w:rtl/>
        </w:rPr>
        <w:t>.</w:t>
      </w:r>
    </w:p>
    <w:p w:rsidR="00A71788" w:rsidRDefault="00A71788" w:rsidP="002A6F50">
      <w:pPr>
        <w:spacing w:line="360" w:lineRule="auto"/>
        <w:ind w:left="567" w:hanging="567"/>
        <w:jc w:val="both"/>
        <w:rPr>
          <w:rFonts w:ascii="Arial" w:hAnsi="Arial"/>
          <w:noProof w:val="0"/>
          <w:rtl/>
        </w:rPr>
      </w:pPr>
    </w:p>
    <w:p w:rsidR="00A71788" w:rsidRDefault="00A71788" w:rsidP="002A6F5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נוכח הסכמות הצדדים ניתן פסק-דין לפיו התובע הוא בעל</w:t>
      </w:r>
      <w:r w:rsidR="00DE6C35">
        <w:rPr>
          <w:rFonts w:ascii="Arial" w:hAnsi="Arial" w:hint="cs"/>
          <w:noProof w:val="0"/>
          <w:rtl/>
        </w:rPr>
        <w:t xml:space="preserve">  100%</w:t>
      </w:r>
      <w:r w:rsidR="006D57F7">
        <w:rPr>
          <w:rFonts w:ascii="Arial" w:hAnsi="Arial" w:hint="cs"/>
          <w:noProof w:val="0"/>
          <w:rtl/>
        </w:rPr>
        <w:t xml:space="preserve"> ממניות חב' ע'.</w:t>
      </w:r>
    </w:p>
    <w:p w:rsidR="00A71788" w:rsidRDefault="00A71788" w:rsidP="00137034">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במסגרת </w:t>
      </w:r>
      <w:r w:rsidR="00137034">
        <w:rPr>
          <w:rFonts w:ascii="Arial" w:hAnsi="Arial" w:hint="cs"/>
          <w:noProof w:val="0"/>
          <w:rtl/>
        </w:rPr>
        <w:t>פ</w:t>
      </w:r>
      <w:r>
        <w:rPr>
          <w:rFonts w:ascii="Arial" w:hAnsi="Arial" w:hint="cs"/>
          <w:noProof w:val="0"/>
          <w:rtl/>
        </w:rPr>
        <w:t>סק-הדין ה</w:t>
      </w:r>
      <w:r w:rsidR="00137034">
        <w:rPr>
          <w:rFonts w:ascii="Arial" w:hAnsi="Arial" w:hint="cs"/>
          <w:noProof w:val="0"/>
          <w:rtl/>
        </w:rPr>
        <w:t>נ</w:t>
      </w:r>
      <w:r>
        <w:rPr>
          <w:rFonts w:ascii="Arial" w:hAnsi="Arial" w:hint="cs"/>
          <w:noProof w:val="0"/>
          <w:rtl/>
        </w:rPr>
        <w:t>"ל מונה רואה החשבון מאיר בן חיון לל</w:t>
      </w:r>
      <w:r w:rsidR="00137034">
        <w:rPr>
          <w:rFonts w:ascii="Arial" w:hAnsi="Arial" w:hint="cs"/>
          <w:noProof w:val="0"/>
          <w:rtl/>
        </w:rPr>
        <w:t>ו</w:t>
      </w:r>
      <w:r>
        <w:rPr>
          <w:rFonts w:ascii="Arial" w:hAnsi="Arial" w:hint="cs"/>
          <w:noProof w:val="0"/>
          <w:rtl/>
        </w:rPr>
        <w:t>ו</w:t>
      </w:r>
      <w:r w:rsidR="00137034">
        <w:rPr>
          <w:rFonts w:ascii="Arial" w:hAnsi="Arial" w:hint="cs"/>
          <w:noProof w:val="0"/>
          <w:rtl/>
        </w:rPr>
        <w:t>ת את הצדדים לצורך העברת הזכויות</w:t>
      </w:r>
      <w:r>
        <w:rPr>
          <w:rFonts w:ascii="Arial" w:hAnsi="Arial" w:hint="cs"/>
          <w:noProof w:val="0"/>
          <w:rtl/>
        </w:rPr>
        <w:t xml:space="preserve"> ב</w:t>
      </w:r>
      <w:r w:rsidR="00137034">
        <w:rPr>
          <w:rFonts w:ascii="Arial" w:hAnsi="Arial" w:hint="cs"/>
          <w:noProof w:val="0"/>
          <w:rtl/>
        </w:rPr>
        <w:t>חברה</w:t>
      </w:r>
      <w:r w:rsidR="00DE6C35">
        <w:rPr>
          <w:rFonts w:ascii="Arial" w:hAnsi="Arial" w:hint="cs"/>
          <w:noProof w:val="0"/>
          <w:rtl/>
        </w:rPr>
        <w:t xml:space="preserve"> ע"ש התובע</w:t>
      </w:r>
      <w:r w:rsidR="00137034">
        <w:rPr>
          <w:rFonts w:ascii="Arial" w:hAnsi="Arial" w:hint="cs"/>
          <w:noProof w:val="0"/>
          <w:rtl/>
        </w:rPr>
        <w:t>.</w:t>
      </w:r>
    </w:p>
    <w:p w:rsidR="00A70C73" w:rsidRDefault="00A70C73" w:rsidP="00137034">
      <w:pPr>
        <w:spacing w:line="360" w:lineRule="auto"/>
        <w:ind w:left="567" w:hanging="567"/>
        <w:jc w:val="both"/>
        <w:rPr>
          <w:rFonts w:ascii="Arial" w:hAnsi="Arial"/>
          <w:noProof w:val="0"/>
          <w:rtl/>
        </w:rPr>
      </w:pPr>
    </w:p>
    <w:p w:rsidR="00B64702" w:rsidRDefault="00A70C73" w:rsidP="006D57F7">
      <w:pPr>
        <w:spacing w:line="360" w:lineRule="auto"/>
        <w:ind w:left="567" w:hanging="567"/>
        <w:jc w:val="both"/>
        <w:rPr>
          <w:rFonts w:ascii="Arial" w:hAnsi="Arial"/>
          <w:noProof w:val="0"/>
          <w:rtl/>
        </w:rPr>
      </w:pPr>
      <w:r>
        <w:rPr>
          <w:rFonts w:ascii="Arial" w:hAnsi="Arial"/>
          <w:noProof w:val="0"/>
          <w:rtl/>
        </w:rPr>
        <w:tab/>
      </w:r>
      <w:r w:rsidR="004B051D">
        <w:rPr>
          <w:rFonts w:ascii="Arial" w:hAnsi="Arial" w:hint="cs"/>
          <w:noProof w:val="0"/>
          <w:rtl/>
        </w:rPr>
        <w:t>במסגרת התובענה שבפני</w:t>
      </w:r>
      <w:r w:rsidR="004369B6">
        <w:rPr>
          <w:rFonts w:ascii="Arial" w:hAnsi="Arial" w:hint="cs"/>
          <w:noProof w:val="0"/>
          <w:rtl/>
        </w:rPr>
        <w:t xml:space="preserve"> ט</w:t>
      </w:r>
      <w:r w:rsidR="004B051D">
        <w:rPr>
          <w:rFonts w:ascii="Arial" w:hAnsi="Arial" w:hint="cs"/>
          <w:noProof w:val="0"/>
          <w:rtl/>
        </w:rPr>
        <w:t>ו</w:t>
      </w:r>
      <w:r w:rsidR="004369B6">
        <w:rPr>
          <w:rFonts w:ascii="Arial" w:hAnsi="Arial" w:hint="cs"/>
          <w:noProof w:val="0"/>
          <w:rtl/>
        </w:rPr>
        <w:t xml:space="preserve">ען התובע כי </w:t>
      </w:r>
      <w:r w:rsidR="001F7E9A">
        <w:rPr>
          <w:rFonts w:ascii="Arial" w:hAnsi="Arial" w:hint="cs"/>
          <w:noProof w:val="0"/>
          <w:rtl/>
        </w:rPr>
        <w:t xml:space="preserve">קיבל חברה ריקה מכל תוכן וכי </w:t>
      </w:r>
      <w:r w:rsidR="004369B6">
        <w:rPr>
          <w:rFonts w:ascii="Arial" w:hAnsi="Arial" w:hint="cs"/>
          <w:noProof w:val="0"/>
          <w:rtl/>
        </w:rPr>
        <w:t xml:space="preserve">הנתבעת </w:t>
      </w:r>
      <w:r w:rsidR="001F7E9A">
        <w:rPr>
          <w:rFonts w:ascii="Arial" w:hAnsi="Arial" w:hint="cs"/>
          <w:noProof w:val="0"/>
          <w:rtl/>
        </w:rPr>
        <w:t>הו</w:t>
      </w:r>
      <w:r w:rsidR="004B051D">
        <w:rPr>
          <w:rFonts w:ascii="Arial" w:hAnsi="Arial" w:hint="cs"/>
          <w:noProof w:val="0"/>
          <w:rtl/>
        </w:rPr>
        <w:t>נתה אותו</w:t>
      </w:r>
      <w:r w:rsidR="00602EE5">
        <w:rPr>
          <w:rFonts w:ascii="Arial" w:hAnsi="Arial" w:hint="cs"/>
          <w:noProof w:val="0"/>
          <w:rtl/>
        </w:rPr>
        <w:t xml:space="preserve"> כאשר </w:t>
      </w:r>
      <w:r w:rsidR="004369B6">
        <w:rPr>
          <w:rFonts w:ascii="Arial" w:hAnsi="Arial" w:hint="cs"/>
          <w:noProof w:val="0"/>
          <w:rtl/>
        </w:rPr>
        <w:t>הבריחה את כל נ</w:t>
      </w:r>
      <w:r w:rsidR="00B90886">
        <w:rPr>
          <w:rFonts w:ascii="Arial" w:hAnsi="Arial" w:hint="cs"/>
          <w:noProof w:val="0"/>
          <w:rtl/>
        </w:rPr>
        <w:t>כסי חב</w:t>
      </w:r>
      <w:r w:rsidR="006D57F7">
        <w:rPr>
          <w:rFonts w:ascii="Arial" w:hAnsi="Arial" w:hint="cs"/>
          <w:noProof w:val="0"/>
          <w:rtl/>
        </w:rPr>
        <w:t xml:space="preserve">' ע' </w:t>
      </w:r>
      <w:r w:rsidR="004B051D">
        <w:rPr>
          <w:rFonts w:ascii="Arial" w:hAnsi="Arial" w:hint="cs"/>
          <w:noProof w:val="0"/>
          <w:rtl/>
        </w:rPr>
        <w:t>לח</w:t>
      </w:r>
      <w:r w:rsidR="00602EE5">
        <w:rPr>
          <w:rFonts w:ascii="Arial" w:hAnsi="Arial" w:hint="cs"/>
          <w:noProof w:val="0"/>
          <w:rtl/>
        </w:rPr>
        <w:t>ב' ש</w:t>
      </w:r>
      <w:r w:rsidR="006D57F7">
        <w:rPr>
          <w:rFonts w:ascii="Arial" w:hAnsi="Arial" w:hint="cs"/>
          <w:noProof w:val="0"/>
          <w:rtl/>
        </w:rPr>
        <w:t>'</w:t>
      </w:r>
      <w:r w:rsidR="00B90886">
        <w:rPr>
          <w:rFonts w:ascii="Arial" w:hAnsi="Arial" w:hint="cs"/>
          <w:noProof w:val="0"/>
          <w:rtl/>
        </w:rPr>
        <w:t xml:space="preserve"> ו</w:t>
      </w:r>
      <w:r w:rsidR="00602EE5">
        <w:rPr>
          <w:rFonts w:ascii="Arial" w:hAnsi="Arial" w:hint="cs"/>
          <w:noProof w:val="0"/>
          <w:rtl/>
        </w:rPr>
        <w:t xml:space="preserve">אף </w:t>
      </w:r>
      <w:r w:rsidR="00B90886">
        <w:rPr>
          <w:rFonts w:ascii="Arial" w:hAnsi="Arial" w:hint="cs"/>
          <w:noProof w:val="0"/>
          <w:rtl/>
        </w:rPr>
        <w:t>'ניפחה' את הוצ</w:t>
      </w:r>
      <w:r w:rsidR="004B051D">
        <w:rPr>
          <w:rFonts w:ascii="Arial" w:hAnsi="Arial" w:hint="cs"/>
          <w:noProof w:val="0"/>
          <w:rtl/>
        </w:rPr>
        <w:t>אות חב' ע</w:t>
      </w:r>
      <w:r w:rsidR="006D57F7">
        <w:rPr>
          <w:rFonts w:ascii="Arial" w:hAnsi="Arial" w:hint="cs"/>
          <w:noProof w:val="0"/>
          <w:rtl/>
        </w:rPr>
        <w:t>'</w:t>
      </w:r>
      <w:r w:rsidR="004369B6">
        <w:rPr>
          <w:rFonts w:ascii="Arial" w:hAnsi="Arial" w:hint="cs"/>
          <w:noProof w:val="0"/>
          <w:rtl/>
        </w:rPr>
        <w:t xml:space="preserve"> בכך שהגישה חשבוניות פיקטיביות</w:t>
      </w:r>
      <w:r w:rsidR="00602EE5">
        <w:rPr>
          <w:rFonts w:ascii="Arial" w:hAnsi="Arial" w:hint="cs"/>
          <w:noProof w:val="0"/>
          <w:rtl/>
        </w:rPr>
        <w:t xml:space="preserve"> וביצעה משיכות של כספים במזומן מהחברה ובכך הובילה להתמוטטותה הכלכלית של חב' ע</w:t>
      </w:r>
      <w:r w:rsidR="006D57F7">
        <w:rPr>
          <w:rFonts w:ascii="Arial" w:hAnsi="Arial" w:hint="cs"/>
          <w:noProof w:val="0"/>
          <w:rtl/>
        </w:rPr>
        <w:t>'</w:t>
      </w:r>
      <w:r w:rsidR="004369B6">
        <w:rPr>
          <w:rFonts w:ascii="Arial" w:hAnsi="Arial" w:hint="cs"/>
          <w:noProof w:val="0"/>
          <w:rtl/>
        </w:rPr>
        <w:t>.</w:t>
      </w:r>
    </w:p>
    <w:p w:rsidR="009D3A4C" w:rsidRDefault="009D3A4C" w:rsidP="00137034">
      <w:pPr>
        <w:spacing w:line="360" w:lineRule="auto"/>
        <w:ind w:left="567" w:hanging="567"/>
        <w:jc w:val="both"/>
        <w:rPr>
          <w:rFonts w:ascii="Arial" w:hAnsi="Arial"/>
          <w:noProof w:val="0"/>
          <w:rtl/>
        </w:rPr>
      </w:pPr>
    </w:p>
    <w:p w:rsidR="009D3A4C" w:rsidRDefault="009D3A4C" w:rsidP="00EB69AE">
      <w:pPr>
        <w:spacing w:line="360" w:lineRule="auto"/>
        <w:ind w:left="567" w:hanging="567"/>
        <w:jc w:val="both"/>
        <w:rPr>
          <w:rFonts w:ascii="Arial" w:hAnsi="Arial"/>
          <w:noProof w:val="0"/>
          <w:rtl/>
        </w:rPr>
      </w:pPr>
      <w:r>
        <w:rPr>
          <w:rFonts w:ascii="Arial" w:hAnsi="Arial" w:hint="cs"/>
          <w:noProof w:val="0"/>
          <w:rtl/>
        </w:rPr>
        <w:t>6.</w:t>
      </w:r>
      <w:r>
        <w:rPr>
          <w:rFonts w:ascii="Arial" w:hAnsi="Arial" w:hint="cs"/>
          <w:noProof w:val="0"/>
          <w:rtl/>
        </w:rPr>
        <w:tab/>
        <w:t xml:space="preserve">בדיון אשר התקיים </w:t>
      </w:r>
      <w:r w:rsidR="00F54B47">
        <w:rPr>
          <w:rFonts w:ascii="Arial" w:hAnsi="Arial" w:hint="cs"/>
          <w:noProof w:val="0"/>
          <w:rtl/>
        </w:rPr>
        <w:t xml:space="preserve">בתובענה </w:t>
      </w:r>
      <w:r w:rsidR="00E805C6">
        <w:rPr>
          <w:rFonts w:ascii="Arial" w:hAnsi="Arial" w:hint="cs"/>
          <w:noProof w:val="0"/>
          <w:rtl/>
        </w:rPr>
        <w:t xml:space="preserve">ביום </w:t>
      </w:r>
      <w:r w:rsidR="00A70C73">
        <w:rPr>
          <w:rFonts w:ascii="Arial" w:hAnsi="Arial" w:hint="cs"/>
          <w:noProof w:val="0"/>
          <w:rtl/>
        </w:rPr>
        <w:t>28.12.20</w:t>
      </w:r>
      <w:r w:rsidR="004B051D">
        <w:rPr>
          <w:rFonts w:ascii="Arial" w:hAnsi="Arial" w:hint="cs"/>
          <w:noProof w:val="0"/>
          <w:rtl/>
        </w:rPr>
        <w:t xml:space="preserve"> </w:t>
      </w:r>
      <w:r w:rsidR="00EB69AE">
        <w:rPr>
          <w:rFonts w:ascii="Arial" w:hAnsi="Arial" w:hint="cs"/>
          <w:noProof w:val="0"/>
          <w:rtl/>
        </w:rPr>
        <w:t>הסכימו הצדדים כי מועד הקרע בו הסתיים הקשר הזוגי ביניה</w:t>
      </w:r>
      <w:r w:rsidR="004B051D">
        <w:rPr>
          <w:rFonts w:ascii="Arial" w:hAnsi="Arial" w:hint="cs"/>
          <w:noProof w:val="0"/>
          <w:rtl/>
        </w:rPr>
        <w:t xml:space="preserve">ם </w:t>
      </w:r>
      <w:r w:rsidR="00EB69AE">
        <w:rPr>
          <w:rFonts w:ascii="Arial" w:hAnsi="Arial" w:hint="cs"/>
          <w:noProof w:val="0"/>
          <w:rtl/>
        </w:rPr>
        <w:t>הינו ב</w:t>
      </w:r>
      <w:r>
        <w:rPr>
          <w:rFonts w:ascii="Arial" w:hAnsi="Arial" w:hint="cs"/>
          <w:noProof w:val="0"/>
          <w:rtl/>
        </w:rPr>
        <w:t>יום 1</w:t>
      </w:r>
      <w:r w:rsidR="00E805C6">
        <w:rPr>
          <w:rFonts w:ascii="Arial" w:hAnsi="Arial" w:hint="cs"/>
          <w:noProof w:val="0"/>
          <w:rtl/>
        </w:rPr>
        <w:t>6</w:t>
      </w:r>
      <w:r>
        <w:rPr>
          <w:rFonts w:ascii="Arial" w:hAnsi="Arial" w:hint="cs"/>
          <w:noProof w:val="0"/>
          <w:rtl/>
        </w:rPr>
        <w:t>.08.18.</w:t>
      </w:r>
    </w:p>
    <w:p w:rsidR="00FA5F96" w:rsidRDefault="00FA5F96" w:rsidP="00E805C6">
      <w:pPr>
        <w:spacing w:line="360" w:lineRule="auto"/>
        <w:ind w:left="567" w:hanging="567"/>
        <w:jc w:val="both"/>
        <w:rPr>
          <w:rFonts w:ascii="Arial" w:hAnsi="Arial"/>
          <w:noProof w:val="0"/>
          <w:rtl/>
        </w:rPr>
      </w:pPr>
    </w:p>
    <w:p w:rsidR="00602EE5" w:rsidRPr="00EB69AE" w:rsidRDefault="00FA5F96" w:rsidP="00EB69AE">
      <w:pPr>
        <w:spacing w:line="360" w:lineRule="auto"/>
        <w:ind w:left="567" w:hanging="567"/>
        <w:jc w:val="both"/>
        <w:rPr>
          <w:rFonts w:ascii="Arial" w:hAnsi="Arial"/>
          <w:b/>
          <w:bCs/>
          <w:noProof w:val="0"/>
          <w:rtl/>
        </w:rPr>
      </w:pPr>
      <w:r>
        <w:rPr>
          <w:rFonts w:ascii="Arial" w:hAnsi="Arial"/>
          <w:noProof w:val="0"/>
          <w:rtl/>
        </w:rPr>
        <w:tab/>
      </w:r>
      <w:r>
        <w:rPr>
          <w:rFonts w:ascii="Arial" w:hAnsi="Arial" w:hint="cs"/>
          <w:noProof w:val="0"/>
          <w:rtl/>
        </w:rPr>
        <w:t xml:space="preserve">להלן: </w:t>
      </w:r>
      <w:r>
        <w:rPr>
          <w:rFonts w:ascii="Arial" w:hAnsi="Arial" w:hint="cs"/>
          <w:b/>
          <w:bCs/>
          <w:noProof w:val="0"/>
          <w:rtl/>
        </w:rPr>
        <w:t>'מועד הקרע'</w:t>
      </w:r>
      <w:r w:rsidR="004B051D">
        <w:rPr>
          <w:rFonts w:ascii="Arial" w:hAnsi="Arial" w:hint="cs"/>
          <w:b/>
          <w:bCs/>
          <w:noProof w:val="0"/>
          <w:rtl/>
        </w:rPr>
        <w:t xml:space="preserve"> </w:t>
      </w:r>
      <w:r w:rsidR="004B051D">
        <w:rPr>
          <w:rFonts w:ascii="Arial" w:hAnsi="Arial" w:hint="cs"/>
          <w:noProof w:val="0"/>
          <w:rtl/>
        </w:rPr>
        <w:t xml:space="preserve">או </w:t>
      </w:r>
      <w:r w:rsidR="004B051D">
        <w:rPr>
          <w:rFonts w:ascii="Arial" w:hAnsi="Arial" w:hint="cs"/>
          <w:b/>
          <w:bCs/>
          <w:noProof w:val="0"/>
          <w:rtl/>
        </w:rPr>
        <w:t>'המועד הקובע'</w:t>
      </w:r>
      <w:r>
        <w:rPr>
          <w:rFonts w:ascii="Arial" w:hAnsi="Arial" w:hint="cs"/>
          <w:b/>
          <w:bCs/>
          <w:noProof w:val="0"/>
          <w:rtl/>
        </w:rPr>
        <w:t>.</w:t>
      </w:r>
      <w:r w:rsidR="00602EE5">
        <w:rPr>
          <w:rFonts w:ascii="Arial" w:hAnsi="Arial" w:hint="cs"/>
          <w:noProof w:val="0"/>
          <w:rtl/>
        </w:rPr>
        <w:t xml:space="preserve"> </w:t>
      </w:r>
    </w:p>
    <w:p w:rsidR="00420322" w:rsidRDefault="00420322" w:rsidP="00F74088">
      <w:pPr>
        <w:spacing w:line="360" w:lineRule="auto"/>
        <w:ind w:left="567" w:hanging="567"/>
        <w:jc w:val="both"/>
        <w:rPr>
          <w:rFonts w:ascii="Arial" w:hAnsi="Arial"/>
          <w:noProof w:val="0"/>
          <w:rtl/>
        </w:rPr>
      </w:pPr>
    </w:p>
    <w:p w:rsidR="00420322" w:rsidRDefault="00207A6B" w:rsidP="00191464">
      <w:pPr>
        <w:spacing w:line="360" w:lineRule="auto"/>
        <w:ind w:left="567" w:hanging="567"/>
        <w:jc w:val="both"/>
        <w:rPr>
          <w:rFonts w:ascii="Arial" w:hAnsi="Arial"/>
          <w:noProof w:val="0"/>
          <w:rtl/>
        </w:rPr>
      </w:pPr>
      <w:r>
        <w:rPr>
          <w:rFonts w:ascii="Arial" w:hAnsi="Arial" w:hint="cs"/>
          <w:noProof w:val="0"/>
          <w:rtl/>
        </w:rPr>
        <w:t>7</w:t>
      </w:r>
      <w:r w:rsidR="00420322">
        <w:rPr>
          <w:rFonts w:ascii="Arial" w:hAnsi="Arial" w:hint="cs"/>
          <w:noProof w:val="0"/>
          <w:rtl/>
        </w:rPr>
        <w:t>.</w:t>
      </w:r>
      <w:r w:rsidR="00420322">
        <w:rPr>
          <w:rFonts w:ascii="Arial" w:hAnsi="Arial" w:hint="cs"/>
          <w:noProof w:val="0"/>
          <w:rtl/>
        </w:rPr>
        <w:tab/>
      </w:r>
      <w:r w:rsidR="00191464">
        <w:rPr>
          <w:rFonts w:ascii="Arial" w:hAnsi="Arial" w:hint="cs"/>
          <w:noProof w:val="0"/>
          <w:rtl/>
        </w:rPr>
        <w:t xml:space="preserve">מועד לשמיעת ההוכחות נקבע כחצי שנה מראש ובפתחה של </w:t>
      </w:r>
      <w:r w:rsidR="00A656EA">
        <w:rPr>
          <w:rFonts w:ascii="Arial" w:hAnsi="Arial" w:hint="cs"/>
          <w:noProof w:val="0"/>
          <w:rtl/>
        </w:rPr>
        <w:t xml:space="preserve"> ישיבת ההוכחות</w:t>
      </w:r>
      <w:r w:rsidR="00420322">
        <w:rPr>
          <w:rFonts w:ascii="Arial" w:hAnsi="Arial" w:hint="cs"/>
          <w:noProof w:val="0"/>
          <w:rtl/>
        </w:rPr>
        <w:t xml:space="preserve"> טען ב"כ הנתבעת כי חב' ע</w:t>
      </w:r>
      <w:r w:rsidR="006D57F7">
        <w:rPr>
          <w:rFonts w:ascii="Arial" w:hAnsi="Arial" w:hint="cs"/>
          <w:noProof w:val="0"/>
          <w:rtl/>
        </w:rPr>
        <w:t>'</w:t>
      </w:r>
      <w:r w:rsidR="00420322">
        <w:rPr>
          <w:rFonts w:ascii="Arial" w:hAnsi="Arial" w:hint="cs"/>
          <w:noProof w:val="0"/>
          <w:rtl/>
        </w:rPr>
        <w:t xml:space="preserve"> נמצאת בפירוק; כי מונה לה נאמן</w:t>
      </w:r>
      <w:r w:rsidR="00BB5DAE">
        <w:rPr>
          <w:rFonts w:ascii="Arial" w:hAnsi="Arial" w:hint="cs"/>
          <w:noProof w:val="0"/>
          <w:rtl/>
        </w:rPr>
        <w:t xml:space="preserve"> וכי ההליך לפירוק חב' ע</w:t>
      </w:r>
      <w:r w:rsidR="006D57F7">
        <w:rPr>
          <w:rFonts w:ascii="Arial" w:hAnsi="Arial" w:hint="cs"/>
          <w:noProof w:val="0"/>
          <w:rtl/>
        </w:rPr>
        <w:t xml:space="preserve">' </w:t>
      </w:r>
      <w:r w:rsidR="00BB5DAE">
        <w:rPr>
          <w:rFonts w:ascii="Arial" w:hAnsi="Arial" w:hint="cs"/>
          <w:noProof w:val="0"/>
          <w:rtl/>
        </w:rPr>
        <w:t>מתברר בבית המשפט המחוזי בבאר שבע</w:t>
      </w:r>
      <w:r w:rsidR="00420322">
        <w:rPr>
          <w:rFonts w:ascii="Arial" w:hAnsi="Arial" w:hint="cs"/>
          <w:noProof w:val="0"/>
          <w:rtl/>
        </w:rPr>
        <w:t>.</w:t>
      </w:r>
    </w:p>
    <w:p w:rsidR="001204B1" w:rsidRDefault="001204B1" w:rsidP="00B05DCE">
      <w:pPr>
        <w:spacing w:line="360" w:lineRule="auto"/>
        <w:ind w:left="567" w:hanging="567"/>
        <w:jc w:val="both"/>
        <w:rPr>
          <w:rFonts w:ascii="Arial" w:hAnsi="Arial"/>
          <w:noProof w:val="0"/>
          <w:rtl/>
        </w:rPr>
      </w:pPr>
    </w:p>
    <w:p w:rsidR="001204B1" w:rsidRDefault="001204B1" w:rsidP="00191464">
      <w:pPr>
        <w:spacing w:line="360" w:lineRule="auto"/>
        <w:ind w:left="567" w:hanging="567"/>
        <w:jc w:val="both"/>
        <w:rPr>
          <w:rFonts w:ascii="Arial" w:hAnsi="Arial"/>
          <w:noProof w:val="0"/>
          <w:rtl/>
        </w:rPr>
      </w:pPr>
      <w:r>
        <w:rPr>
          <w:rFonts w:ascii="Arial" w:hAnsi="Arial"/>
          <w:noProof w:val="0"/>
          <w:rtl/>
        </w:rPr>
        <w:tab/>
      </w:r>
      <w:r w:rsidR="00A656EA">
        <w:rPr>
          <w:rFonts w:ascii="Arial" w:hAnsi="Arial" w:hint="cs"/>
          <w:noProof w:val="0"/>
          <w:rtl/>
        </w:rPr>
        <w:t>ב"כ הנתבעת ביקש שלא לקיים את ישיבת</w:t>
      </w:r>
      <w:r>
        <w:rPr>
          <w:rFonts w:ascii="Arial" w:hAnsi="Arial" w:hint="cs"/>
          <w:noProof w:val="0"/>
          <w:rtl/>
        </w:rPr>
        <w:t xml:space="preserve"> </w:t>
      </w:r>
      <w:r w:rsidR="00A656EA">
        <w:rPr>
          <w:rFonts w:ascii="Arial" w:hAnsi="Arial" w:hint="cs"/>
          <w:noProof w:val="0"/>
          <w:rtl/>
        </w:rPr>
        <w:t>ה</w:t>
      </w:r>
      <w:r>
        <w:rPr>
          <w:rFonts w:ascii="Arial" w:hAnsi="Arial" w:hint="cs"/>
          <w:noProof w:val="0"/>
          <w:rtl/>
        </w:rPr>
        <w:t>הוכחות ולעכב</w:t>
      </w:r>
      <w:r w:rsidR="00A656EA">
        <w:rPr>
          <w:rFonts w:ascii="Arial" w:hAnsi="Arial" w:hint="cs"/>
          <w:noProof w:val="0"/>
          <w:rtl/>
        </w:rPr>
        <w:t>ה</w:t>
      </w:r>
      <w:r>
        <w:rPr>
          <w:rFonts w:ascii="Arial" w:hAnsi="Arial" w:hint="cs"/>
          <w:noProof w:val="0"/>
          <w:rtl/>
        </w:rPr>
        <w:t xml:space="preserve"> ואף טען כי הוא אינו מתכוון לחקור את התובע, מהטעם שמ</w:t>
      </w:r>
      <w:r w:rsidR="006D57F7">
        <w:rPr>
          <w:rFonts w:ascii="Arial" w:hAnsi="Arial" w:hint="cs"/>
          <w:noProof w:val="0"/>
          <w:rtl/>
        </w:rPr>
        <w:t xml:space="preserve">ונה נאמן לחב' </w:t>
      </w:r>
      <w:r w:rsidR="00EB69AE">
        <w:rPr>
          <w:rFonts w:ascii="Arial" w:hAnsi="Arial" w:hint="cs"/>
          <w:noProof w:val="0"/>
          <w:rtl/>
        </w:rPr>
        <w:t>ע</w:t>
      </w:r>
      <w:r w:rsidR="00A656EA">
        <w:rPr>
          <w:rFonts w:ascii="Arial" w:hAnsi="Arial" w:hint="cs"/>
          <w:noProof w:val="0"/>
          <w:rtl/>
        </w:rPr>
        <w:t>'. ב"כ הנתבעת דבק בעמדתו</w:t>
      </w:r>
      <w:r>
        <w:rPr>
          <w:rFonts w:ascii="Arial" w:hAnsi="Arial" w:hint="cs"/>
          <w:noProof w:val="0"/>
          <w:rtl/>
        </w:rPr>
        <w:t xml:space="preserve"> </w:t>
      </w:r>
      <w:r w:rsidR="00191464">
        <w:rPr>
          <w:rFonts w:ascii="Arial" w:hAnsi="Arial" w:hint="cs"/>
          <w:noProof w:val="0"/>
          <w:rtl/>
        </w:rPr>
        <w:t xml:space="preserve">זו </w:t>
      </w:r>
      <w:r>
        <w:rPr>
          <w:rFonts w:ascii="Arial" w:hAnsi="Arial" w:hint="cs"/>
          <w:noProof w:val="0"/>
          <w:rtl/>
        </w:rPr>
        <w:t>הגם ש</w:t>
      </w:r>
      <w:r w:rsidR="00A656EA">
        <w:rPr>
          <w:rFonts w:ascii="Arial" w:hAnsi="Arial" w:hint="cs"/>
          <w:noProof w:val="0"/>
          <w:rtl/>
        </w:rPr>
        <w:t xml:space="preserve">בקשתו נדחתה על ידי בדיון כאשר קבעתי כי </w:t>
      </w:r>
      <w:r>
        <w:rPr>
          <w:rFonts w:ascii="Arial" w:hAnsi="Arial" w:hint="cs"/>
          <w:noProof w:val="0"/>
          <w:rtl/>
        </w:rPr>
        <w:t xml:space="preserve">לא מצאתי לנכון להיעתר למבוקש </w:t>
      </w:r>
      <w:r w:rsidR="00191464">
        <w:rPr>
          <w:rFonts w:ascii="Arial" w:hAnsi="Arial" w:hint="cs"/>
          <w:noProof w:val="0"/>
          <w:rtl/>
        </w:rPr>
        <w:t xml:space="preserve"> בשים לב לעובדה שעובדה זו היתה ידועה לנתבעת לכל הפחות שלושה חודשים טרם הדיון, העובדה שמדובר בתביעה בין בני זוג לשעבר הנמצאת בסמכותו של בית משפט לענייני משפחה ועוד. משכך, </w:t>
      </w:r>
      <w:r>
        <w:rPr>
          <w:rFonts w:ascii="Arial" w:hAnsi="Arial" w:hint="cs"/>
          <w:noProof w:val="0"/>
          <w:rtl/>
        </w:rPr>
        <w:t>קבעתי כי ההליכים</w:t>
      </w:r>
      <w:r w:rsidR="00EB69AE">
        <w:rPr>
          <w:rFonts w:ascii="Arial" w:hAnsi="Arial" w:hint="cs"/>
          <w:noProof w:val="0"/>
          <w:rtl/>
        </w:rPr>
        <w:t xml:space="preserve"> בתובענה</w:t>
      </w:r>
      <w:r>
        <w:rPr>
          <w:rFonts w:ascii="Arial" w:hAnsi="Arial" w:hint="cs"/>
          <w:noProof w:val="0"/>
          <w:rtl/>
        </w:rPr>
        <w:t xml:space="preserve"> ימשכו כסדרם.</w:t>
      </w:r>
    </w:p>
    <w:p w:rsidR="003C6445" w:rsidRDefault="003C6445" w:rsidP="001204B1">
      <w:pPr>
        <w:spacing w:line="360" w:lineRule="auto"/>
        <w:ind w:left="567" w:hanging="567"/>
        <w:jc w:val="both"/>
        <w:rPr>
          <w:rFonts w:ascii="Arial" w:hAnsi="Arial"/>
          <w:noProof w:val="0"/>
          <w:rtl/>
        </w:rPr>
      </w:pPr>
    </w:p>
    <w:p w:rsidR="003C6445" w:rsidRDefault="00191464" w:rsidP="001204B1">
      <w:pPr>
        <w:spacing w:line="360" w:lineRule="auto"/>
        <w:ind w:left="567" w:hanging="567"/>
        <w:jc w:val="both"/>
        <w:rPr>
          <w:rFonts w:ascii="Arial" w:hAnsi="Arial"/>
          <w:noProof w:val="0"/>
          <w:rtl/>
        </w:rPr>
      </w:pPr>
      <w:r>
        <w:rPr>
          <w:rFonts w:ascii="Arial" w:hAnsi="Arial" w:hint="cs"/>
          <w:noProof w:val="0"/>
          <w:rtl/>
        </w:rPr>
        <w:t>8.</w:t>
      </w:r>
      <w:r>
        <w:rPr>
          <w:rFonts w:ascii="Arial" w:hAnsi="Arial" w:hint="cs"/>
          <w:noProof w:val="0"/>
          <w:rtl/>
        </w:rPr>
        <w:tab/>
        <w:t xml:space="preserve">על אף האמור, </w:t>
      </w:r>
      <w:r w:rsidR="003C6445">
        <w:rPr>
          <w:rFonts w:ascii="Arial" w:hAnsi="Arial" w:hint="cs"/>
          <w:noProof w:val="0"/>
          <w:rtl/>
        </w:rPr>
        <w:t xml:space="preserve">ב"כ הנתבעת סרב </w:t>
      </w:r>
      <w:r w:rsidR="00A656EA">
        <w:rPr>
          <w:rFonts w:ascii="Arial" w:hAnsi="Arial" w:hint="cs"/>
          <w:noProof w:val="0"/>
          <w:rtl/>
        </w:rPr>
        <w:t>לחקור את התובע וסרב אף לאפשר את חקירת הנתבעת.</w:t>
      </w:r>
    </w:p>
    <w:p w:rsidR="001204B1" w:rsidRDefault="001204B1" w:rsidP="001204B1">
      <w:pPr>
        <w:spacing w:line="360" w:lineRule="auto"/>
        <w:ind w:left="567" w:hanging="567"/>
        <w:jc w:val="both"/>
        <w:rPr>
          <w:rFonts w:ascii="Arial" w:hAnsi="Arial"/>
          <w:noProof w:val="0"/>
          <w:rtl/>
        </w:rPr>
      </w:pPr>
    </w:p>
    <w:p w:rsidR="001204B1" w:rsidRDefault="001204B1" w:rsidP="00207A6B">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בהחלטה </w:t>
      </w:r>
      <w:r w:rsidR="00207A6B">
        <w:rPr>
          <w:rFonts w:ascii="Arial" w:hAnsi="Arial" w:hint="cs"/>
          <w:noProof w:val="0"/>
          <w:rtl/>
        </w:rPr>
        <w:t xml:space="preserve">נוספת שניתנה בישיבת </w:t>
      </w:r>
      <w:r w:rsidR="00A656EA">
        <w:rPr>
          <w:rFonts w:ascii="Arial" w:hAnsi="Arial" w:hint="cs"/>
          <w:noProof w:val="0"/>
          <w:rtl/>
        </w:rPr>
        <w:t>ההוכחות הבעתי מורת רוח מהתנהלות</w:t>
      </w:r>
      <w:r>
        <w:rPr>
          <w:rFonts w:ascii="Arial" w:hAnsi="Arial" w:hint="cs"/>
          <w:noProof w:val="0"/>
          <w:rtl/>
        </w:rPr>
        <w:t xml:space="preserve"> ב"כ הנתבע</w:t>
      </w:r>
      <w:r w:rsidR="00CE4F3A">
        <w:rPr>
          <w:rFonts w:ascii="Arial" w:hAnsi="Arial" w:hint="cs"/>
          <w:noProof w:val="0"/>
          <w:rtl/>
        </w:rPr>
        <w:t>ת שסרב לפעול בהתאם להחלטות בית</w:t>
      </w:r>
      <w:r w:rsidR="00A656EA">
        <w:rPr>
          <w:rFonts w:ascii="Arial" w:hAnsi="Arial" w:hint="cs"/>
          <w:noProof w:val="0"/>
          <w:rtl/>
        </w:rPr>
        <w:t xml:space="preserve"> המשפט וסרב לחקור את התובע ולא</w:t>
      </w:r>
      <w:r w:rsidR="00CE4F3A">
        <w:rPr>
          <w:rFonts w:ascii="Arial" w:hAnsi="Arial" w:hint="cs"/>
          <w:noProof w:val="0"/>
          <w:rtl/>
        </w:rPr>
        <w:t xml:space="preserve"> א</w:t>
      </w:r>
      <w:r w:rsidR="00674CA7">
        <w:rPr>
          <w:rFonts w:ascii="Arial" w:hAnsi="Arial" w:hint="cs"/>
          <w:noProof w:val="0"/>
          <w:rtl/>
        </w:rPr>
        <w:t>פשר את חקירת הנתבעת, הגם שהבהרתי מפורשות שהחקירה תתקיים במועד שנקבע</w:t>
      </w:r>
      <w:r w:rsidR="00207A6B">
        <w:rPr>
          <w:rFonts w:ascii="Arial" w:hAnsi="Arial" w:hint="cs"/>
          <w:noProof w:val="0"/>
          <w:rtl/>
        </w:rPr>
        <w:t>.</w:t>
      </w:r>
    </w:p>
    <w:p w:rsidR="00674CA7" w:rsidRDefault="00674CA7" w:rsidP="00CE4F3A">
      <w:pPr>
        <w:spacing w:line="360" w:lineRule="auto"/>
        <w:ind w:left="567" w:hanging="567"/>
        <w:jc w:val="both"/>
        <w:rPr>
          <w:rFonts w:ascii="Arial" w:hAnsi="Arial"/>
          <w:noProof w:val="0"/>
          <w:rtl/>
        </w:rPr>
      </w:pPr>
      <w:r>
        <w:rPr>
          <w:rFonts w:ascii="Arial" w:hAnsi="Arial"/>
          <w:noProof w:val="0"/>
          <w:rtl/>
        </w:rPr>
        <w:tab/>
      </w:r>
    </w:p>
    <w:p w:rsidR="00207A6B" w:rsidRDefault="00674CA7" w:rsidP="00674CA7">
      <w:pPr>
        <w:spacing w:line="360" w:lineRule="auto"/>
        <w:ind w:left="567" w:hanging="567"/>
        <w:jc w:val="both"/>
        <w:rPr>
          <w:rFonts w:ascii="Arial" w:hAnsi="Arial"/>
          <w:noProof w:val="0"/>
          <w:rtl/>
        </w:rPr>
      </w:pPr>
      <w:r>
        <w:rPr>
          <w:rFonts w:ascii="Arial" w:hAnsi="Arial" w:hint="cs"/>
          <w:noProof w:val="0"/>
          <w:rtl/>
        </w:rPr>
        <w:tab/>
        <w:t xml:space="preserve">בהמשך הדיון הוריתי לנתבעת להעלות </w:t>
      </w:r>
      <w:r w:rsidR="004B0F28">
        <w:rPr>
          <w:rFonts w:ascii="Arial" w:hAnsi="Arial" w:hint="cs"/>
          <w:noProof w:val="0"/>
          <w:rtl/>
        </w:rPr>
        <w:t xml:space="preserve">להיחקר ולאחר שב"כ הנתבעת הודיע כי </w:t>
      </w:r>
      <w:r>
        <w:rPr>
          <w:rFonts w:ascii="Arial" w:hAnsi="Arial" w:hint="cs"/>
          <w:noProof w:val="0"/>
          <w:rtl/>
        </w:rPr>
        <w:t>אינו מתכוון לחקור את התובע. ב"כ הנתבעת לא אפשר את חקירת הנתבעת בטענה שלא ניתן לקיים את החקירה ללא החלטה של הנאמן או של בית המשפט המחוזי.</w:t>
      </w:r>
      <w:r w:rsidR="009B4A18">
        <w:rPr>
          <w:rFonts w:ascii="Arial" w:hAnsi="Arial" w:hint="cs"/>
          <w:noProof w:val="0"/>
          <w:rtl/>
        </w:rPr>
        <w:t xml:space="preserve"> </w:t>
      </w:r>
    </w:p>
    <w:p w:rsidR="00207A6B" w:rsidRDefault="00207A6B" w:rsidP="00674CA7">
      <w:pPr>
        <w:spacing w:line="360" w:lineRule="auto"/>
        <w:ind w:left="567" w:hanging="567"/>
        <w:jc w:val="both"/>
        <w:rPr>
          <w:rFonts w:ascii="Arial" w:hAnsi="Arial"/>
          <w:noProof w:val="0"/>
          <w:rtl/>
        </w:rPr>
      </w:pPr>
    </w:p>
    <w:p w:rsidR="00674CA7" w:rsidRDefault="00207A6B" w:rsidP="00207A6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בנסיבות אלה </w:t>
      </w:r>
      <w:r w:rsidR="009B4A18">
        <w:rPr>
          <w:rFonts w:ascii="Arial" w:hAnsi="Arial" w:hint="cs"/>
          <w:noProof w:val="0"/>
          <w:rtl/>
        </w:rPr>
        <w:t>הבהרתי לנתבעת כי עובדה זו יכול ותשמש כנגדה שעה שאינה עולה להיחקר ואינה מוסרת את גרסתה.</w:t>
      </w:r>
    </w:p>
    <w:p w:rsidR="009B4A18" w:rsidRDefault="009B4A18" w:rsidP="00674CA7">
      <w:pPr>
        <w:spacing w:line="360" w:lineRule="auto"/>
        <w:ind w:left="567" w:hanging="567"/>
        <w:jc w:val="both"/>
        <w:rPr>
          <w:rFonts w:ascii="Arial" w:hAnsi="Arial"/>
          <w:noProof w:val="0"/>
          <w:rtl/>
        </w:rPr>
      </w:pPr>
    </w:p>
    <w:p w:rsidR="00674CA7" w:rsidRDefault="009B4A18" w:rsidP="00805183">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משעה שלא מצאתי כל הצדקה לאי קיום דיון ההוכחות במועד שנקבע, הוריתי לצדדים</w:t>
      </w:r>
      <w:r w:rsidR="002B0FA5">
        <w:rPr>
          <w:rFonts w:ascii="Arial" w:hAnsi="Arial" w:hint="cs"/>
          <w:noProof w:val="0"/>
          <w:rtl/>
        </w:rPr>
        <w:t xml:space="preserve"> להגיש סיכומים בתיק, כאשר ציינתי</w:t>
      </w:r>
      <w:r>
        <w:rPr>
          <w:rFonts w:ascii="Arial" w:hAnsi="Arial" w:hint="cs"/>
          <w:noProof w:val="0"/>
          <w:rtl/>
        </w:rPr>
        <w:t xml:space="preserve">  כי יינתן משקל לעובדה שב"כ הנתבעת לא חקר את התובע ולא נסתרה גרסת</w:t>
      </w:r>
      <w:r w:rsidR="002B0FA5">
        <w:rPr>
          <w:rFonts w:ascii="Arial" w:hAnsi="Arial" w:hint="cs"/>
          <w:noProof w:val="0"/>
          <w:rtl/>
        </w:rPr>
        <w:t>ו ומאידך, הנתבעת לא מסרה גרסה משסירבה להעיד.</w:t>
      </w:r>
    </w:p>
    <w:p w:rsidR="00420322" w:rsidRDefault="00420322" w:rsidP="00F74088">
      <w:pPr>
        <w:spacing w:line="360" w:lineRule="auto"/>
        <w:ind w:left="567" w:hanging="567"/>
        <w:jc w:val="both"/>
        <w:rPr>
          <w:rFonts w:ascii="Arial" w:hAnsi="Arial"/>
          <w:noProof w:val="0"/>
          <w:rtl/>
        </w:rPr>
      </w:pPr>
    </w:p>
    <w:p w:rsidR="004B0F28" w:rsidRDefault="00420322" w:rsidP="004B0F28">
      <w:pPr>
        <w:spacing w:line="360" w:lineRule="auto"/>
        <w:ind w:left="567" w:hanging="567"/>
        <w:jc w:val="both"/>
        <w:rPr>
          <w:rFonts w:ascii="Arial" w:hAnsi="Arial"/>
          <w:noProof w:val="0"/>
          <w:rtl/>
        </w:rPr>
      </w:pPr>
      <w:r>
        <w:rPr>
          <w:rFonts w:ascii="Arial" w:hAnsi="Arial"/>
          <w:noProof w:val="0"/>
          <w:rtl/>
        </w:rPr>
        <w:tab/>
      </w:r>
      <w:r w:rsidR="001204B1">
        <w:rPr>
          <w:rFonts w:ascii="Arial" w:hAnsi="Arial" w:hint="cs"/>
          <w:noProof w:val="0"/>
          <w:rtl/>
        </w:rPr>
        <w:t xml:space="preserve">הצדדים לא </w:t>
      </w:r>
      <w:r>
        <w:rPr>
          <w:rFonts w:ascii="Arial" w:hAnsi="Arial" w:hint="cs"/>
          <w:noProof w:val="0"/>
          <w:rtl/>
        </w:rPr>
        <w:t xml:space="preserve"> העידו עדים זרים מטעמם.</w:t>
      </w:r>
    </w:p>
    <w:p w:rsidR="00420322" w:rsidRDefault="00420322" w:rsidP="00191464">
      <w:pPr>
        <w:spacing w:line="360" w:lineRule="auto"/>
        <w:jc w:val="both"/>
        <w:rPr>
          <w:rFonts w:ascii="Arial" w:hAnsi="Arial"/>
          <w:noProof w:val="0"/>
          <w:rtl/>
        </w:rPr>
      </w:pPr>
    </w:p>
    <w:p w:rsidR="008D7E10" w:rsidRDefault="00F74088" w:rsidP="00BB5DAE">
      <w:pPr>
        <w:spacing w:line="360" w:lineRule="auto"/>
        <w:ind w:left="567" w:hanging="567"/>
        <w:jc w:val="both"/>
        <w:rPr>
          <w:rFonts w:ascii="Arial" w:hAnsi="Arial"/>
          <w:noProof w:val="0"/>
          <w:rtl/>
        </w:rPr>
      </w:pPr>
      <w:r>
        <w:rPr>
          <w:rFonts w:ascii="Arial" w:hAnsi="Arial"/>
          <w:noProof w:val="0"/>
          <w:rtl/>
        </w:rPr>
        <w:tab/>
      </w:r>
    </w:p>
    <w:p w:rsidR="008D7E10" w:rsidRPr="00BB5DAE" w:rsidRDefault="00420322" w:rsidP="002A6F50">
      <w:pPr>
        <w:spacing w:line="360" w:lineRule="auto"/>
        <w:ind w:left="567" w:hanging="567"/>
        <w:jc w:val="both"/>
        <w:rPr>
          <w:rFonts w:ascii="Arial" w:hAnsi="Arial"/>
          <w:b/>
          <w:bCs/>
          <w:noProof w:val="0"/>
          <w:sz w:val="26"/>
          <w:szCs w:val="26"/>
          <w:u w:val="double"/>
          <w:rtl/>
        </w:rPr>
      </w:pPr>
      <w:r w:rsidRPr="00BB5DAE">
        <w:rPr>
          <w:rFonts w:ascii="Arial" w:hAnsi="Arial" w:hint="cs"/>
          <w:b/>
          <w:bCs/>
          <w:noProof w:val="0"/>
          <w:sz w:val="26"/>
          <w:szCs w:val="26"/>
          <w:u w:val="double"/>
          <w:rtl/>
        </w:rPr>
        <w:t xml:space="preserve">תמצית </w:t>
      </w:r>
      <w:r w:rsidR="008D7E10" w:rsidRPr="00BB5DAE">
        <w:rPr>
          <w:rFonts w:ascii="Arial" w:hAnsi="Arial" w:hint="cs"/>
          <w:b/>
          <w:bCs/>
          <w:noProof w:val="0"/>
          <w:sz w:val="26"/>
          <w:szCs w:val="26"/>
          <w:u w:val="double"/>
          <w:rtl/>
        </w:rPr>
        <w:t>טענות הצדדים</w:t>
      </w:r>
    </w:p>
    <w:p w:rsidR="008D7E10" w:rsidRPr="008D7E10" w:rsidRDefault="00207A6B" w:rsidP="002A6F50">
      <w:pPr>
        <w:spacing w:line="360" w:lineRule="auto"/>
        <w:ind w:left="567" w:hanging="567"/>
        <w:jc w:val="both"/>
        <w:rPr>
          <w:rFonts w:ascii="Arial" w:hAnsi="Arial"/>
          <w:b/>
          <w:bCs/>
          <w:noProof w:val="0"/>
          <w:u w:val="single"/>
          <w:rtl/>
        </w:rPr>
      </w:pPr>
      <w:r>
        <w:rPr>
          <w:rFonts w:ascii="Arial" w:hAnsi="Arial" w:hint="cs"/>
          <w:noProof w:val="0"/>
          <w:rtl/>
        </w:rPr>
        <w:t>9</w:t>
      </w:r>
      <w:r w:rsidR="002A6F50">
        <w:rPr>
          <w:rFonts w:ascii="Arial" w:hAnsi="Arial" w:hint="cs"/>
          <w:noProof w:val="0"/>
          <w:rtl/>
        </w:rPr>
        <w:t>.</w:t>
      </w:r>
      <w:r w:rsidR="002A6F50">
        <w:rPr>
          <w:rFonts w:ascii="Arial" w:hAnsi="Arial" w:hint="cs"/>
          <w:noProof w:val="0"/>
          <w:rtl/>
        </w:rPr>
        <w:tab/>
      </w:r>
      <w:r w:rsidR="008D7E10" w:rsidRPr="008D7E10">
        <w:rPr>
          <w:rFonts w:ascii="Arial" w:hAnsi="Arial" w:hint="cs"/>
          <w:b/>
          <w:bCs/>
          <w:noProof w:val="0"/>
          <w:u w:val="single"/>
          <w:rtl/>
        </w:rPr>
        <w:t>טענות התובע</w:t>
      </w:r>
    </w:p>
    <w:p w:rsidR="008D7E10" w:rsidRDefault="002A6F50" w:rsidP="002A6F50">
      <w:pPr>
        <w:spacing w:line="360" w:lineRule="auto"/>
        <w:ind w:left="1134" w:hanging="567"/>
        <w:jc w:val="both"/>
        <w:rPr>
          <w:rFonts w:ascii="Arial" w:hAnsi="Arial"/>
          <w:noProof w:val="0"/>
          <w:rtl/>
        </w:rPr>
      </w:pPr>
      <w:r>
        <w:rPr>
          <w:rFonts w:ascii="Arial" w:hAnsi="Arial" w:hint="cs"/>
          <w:noProof w:val="0"/>
          <w:rtl/>
        </w:rPr>
        <w:t>א.</w:t>
      </w:r>
      <w:r>
        <w:rPr>
          <w:rFonts w:ascii="Arial" w:hAnsi="Arial"/>
          <w:noProof w:val="0"/>
          <w:rtl/>
        </w:rPr>
        <w:tab/>
      </w:r>
      <w:r w:rsidR="001D3E46">
        <w:rPr>
          <w:rFonts w:ascii="Arial" w:hAnsi="Arial" w:hint="cs"/>
          <w:noProof w:val="0"/>
          <w:rtl/>
        </w:rPr>
        <w:t>הנתבעת פעלה בתחבולה ובמרמה להברחת נכסים וכל זאת על מנת להות</w:t>
      </w:r>
      <w:r w:rsidR="008016EE">
        <w:rPr>
          <w:rFonts w:ascii="Arial" w:hAnsi="Arial" w:hint="cs"/>
          <w:noProof w:val="0"/>
          <w:rtl/>
        </w:rPr>
        <w:t>ירו חסר כל</w:t>
      </w:r>
      <w:r w:rsidR="001D3E46">
        <w:rPr>
          <w:rFonts w:ascii="Arial" w:hAnsi="Arial" w:hint="cs"/>
          <w:noProof w:val="0"/>
          <w:rtl/>
        </w:rPr>
        <w:t xml:space="preserve"> ולהעביר את כל הרכוש לידיה.</w:t>
      </w:r>
    </w:p>
    <w:p w:rsidR="002A6F50" w:rsidRDefault="002A6F50" w:rsidP="002A6F50">
      <w:pPr>
        <w:spacing w:line="360" w:lineRule="auto"/>
        <w:ind w:left="1134" w:hanging="567"/>
        <w:jc w:val="both"/>
        <w:rPr>
          <w:rFonts w:ascii="Arial" w:hAnsi="Arial"/>
          <w:noProof w:val="0"/>
          <w:rtl/>
        </w:rPr>
      </w:pPr>
    </w:p>
    <w:p w:rsidR="002A6F50" w:rsidRDefault="002A6F50" w:rsidP="006D57F7">
      <w:pPr>
        <w:spacing w:line="360" w:lineRule="auto"/>
        <w:ind w:left="1134" w:hanging="567"/>
        <w:jc w:val="both"/>
        <w:rPr>
          <w:rFonts w:ascii="Arial" w:hAnsi="Arial"/>
          <w:noProof w:val="0"/>
          <w:rtl/>
        </w:rPr>
      </w:pPr>
      <w:r>
        <w:rPr>
          <w:rFonts w:ascii="Arial" w:hAnsi="Arial" w:hint="cs"/>
          <w:noProof w:val="0"/>
          <w:rtl/>
        </w:rPr>
        <w:t>ב.</w:t>
      </w:r>
      <w:r>
        <w:rPr>
          <w:rFonts w:ascii="Arial" w:hAnsi="Arial"/>
          <w:noProof w:val="0"/>
          <w:rtl/>
        </w:rPr>
        <w:tab/>
      </w:r>
      <w:r w:rsidR="00207A6B">
        <w:rPr>
          <w:rFonts w:ascii="Arial" w:hAnsi="Arial" w:hint="cs"/>
          <w:noProof w:val="0"/>
          <w:rtl/>
        </w:rPr>
        <w:t>בשנת 2007 הוא הקים את חב'</w:t>
      </w:r>
      <w:r>
        <w:rPr>
          <w:rFonts w:ascii="Arial" w:hAnsi="Arial" w:hint="cs"/>
          <w:noProof w:val="0"/>
          <w:rtl/>
        </w:rPr>
        <w:t xml:space="preserve"> </w:t>
      </w:r>
      <w:r w:rsidR="006D57F7">
        <w:rPr>
          <w:rFonts w:ascii="Arial" w:hAnsi="Arial" w:hint="cs"/>
          <w:b/>
          <w:bCs/>
          <w:noProof w:val="0"/>
          <w:rtl/>
        </w:rPr>
        <w:t xml:space="preserve">ח' </w:t>
      </w:r>
      <w:r>
        <w:rPr>
          <w:rFonts w:ascii="Arial" w:hAnsi="Arial" w:hint="cs"/>
          <w:noProof w:val="0"/>
          <w:rtl/>
        </w:rPr>
        <w:t xml:space="preserve">(להלן: </w:t>
      </w:r>
      <w:r w:rsidR="006D57F7">
        <w:rPr>
          <w:rFonts w:ascii="Arial" w:hAnsi="Arial" w:hint="cs"/>
          <w:b/>
          <w:bCs/>
          <w:noProof w:val="0"/>
          <w:rtl/>
        </w:rPr>
        <w:t>ח'</w:t>
      </w:r>
      <w:r>
        <w:rPr>
          <w:rFonts w:ascii="Arial" w:hAnsi="Arial" w:hint="cs"/>
          <w:noProof w:val="0"/>
          <w:rtl/>
        </w:rPr>
        <w:t>) אשר תחום עיסוקה העיקרי עסק בגיוס כח אדם.</w:t>
      </w:r>
      <w:r>
        <w:rPr>
          <w:rFonts w:ascii="Arial" w:hAnsi="Arial"/>
          <w:noProof w:val="0"/>
          <w:rtl/>
        </w:rPr>
        <w:tab/>
      </w:r>
    </w:p>
    <w:p w:rsidR="002A6F50" w:rsidRDefault="002A6F50" w:rsidP="002A6F50">
      <w:pPr>
        <w:spacing w:line="360" w:lineRule="auto"/>
        <w:ind w:left="1134" w:hanging="567"/>
        <w:jc w:val="both"/>
        <w:rPr>
          <w:rFonts w:ascii="Arial" w:hAnsi="Arial"/>
          <w:noProof w:val="0"/>
          <w:rtl/>
        </w:rPr>
      </w:pPr>
    </w:p>
    <w:p w:rsidR="002A6F50" w:rsidRDefault="002A6F50" w:rsidP="002A6F50">
      <w:pPr>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הוא היה בעל השליטה ו</w:t>
      </w:r>
      <w:r w:rsidR="00854DEF">
        <w:rPr>
          <w:rFonts w:ascii="Arial" w:hAnsi="Arial" w:hint="cs"/>
          <w:noProof w:val="0"/>
          <w:rtl/>
        </w:rPr>
        <w:t>החזיק מ-100% ממניותיה של חב' ח'</w:t>
      </w:r>
      <w:r>
        <w:rPr>
          <w:rFonts w:ascii="Arial" w:hAnsi="Arial" w:hint="cs"/>
          <w:noProof w:val="0"/>
          <w:rtl/>
        </w:rPr>
        <w:t xml:space="preserve"> ו</w:t>
      </w:r>
      <w:r w:rsidR="00854DEF">
        <w:rPr>
          <w:rFonts w:ascii="Arial" w:hAnsi="Arial" w:hint="cs"/>
          <w:noProof w:val="0"/>
          <w:rtl/>
        </w:rPr>
        <w:t>אילו הנתבעת עבדה כשכירה בחב' ח'</w:t>
      </w:r>
      <w:r>
        <w:rPr>
          <w:rFonts w:ascii="Arial" w:hAnsi="Arial" w:hint="cs"/>
          <w:noProof w:val="0"/>
          <w:rtl/>
        </w:rPr>
        <w:t>, בתפקיד פקידותי.</w:t>
      </w:r>
    </w:p>
    <w:p w:rsidR="008016EE" w:rsidRDefault="008016EE" w:rsidP="002A6F50">
      <w:pPr>
        <w:spacing w:line="360" w:lineRule="auto"/>
        <w:ind w:left="1134" w:hanging="567"/>
        <w:jc w:val="both"/>
        <w:rPr>
          <w:rFonts w:ascii="Arial" w:hAnsi="Arial"/>
          <w:noProof w:val="0"/>
          <w:rtl/>
        </w:rPr>
      </w:pPr>
    </w:p>
    <w:p w:rsidR="008016EE" w:rsidRDefault="008016EE" w:rsidP="002A6F50">
      <w:pPr>
        <w:spacing w:line="360" w:lineRule="auto"/>
        <w:ind w:left="1134" w:hanging="567"/>
        <w:jc w:val="both"/>
        <w:rPr>
          <w:rFonts w:ascii="Arial" w:hAnsi="Arial"/>
          <w:noProof w:val="0"/>
          <w:rtl/>
        </w:rPr>
      </w:pPr>
      <w:r>
        <w:rPr>
          <w:rFonts w:ascii="Arial" w:hAnsi="Arial" w:hint="cs"/>
          <w:noProof w:val="0"/>
          <w:rtl/>
        </w:rPr>
        <w:t>ד.</w:t>
      </w:r>
      <w:r>
        <w:rPr>
          <w:rFonts w:ascii="Arial" w:hAnsi="Arial" w:hint="cs"/>
          <w:noProof w:val="0"/>
          <w:rtl/>
        </w:rPr>
        <w:tab/>
        <w:t>בשנת 2009 רכשו הצדדים יחדיו את ביתם המשותף, וילה בעלת שישה חדרי שינה, ברח' ע' באשקלון.</w:t>
      </w:r>
    </w:p>
    <w:p w:rsidR="00317179" w:rsidRDefault="00317179" w:rsidP="002A6F50">
      <w:pPr>
        <w:spacing w:line="360" w:lineRule="auto"/>
        <w:ind w:left="1134" w:hanging="567"/>
        <w:jc w:val="both"/>
        <w:rPr>
          <w:rFonts w:ascii="Arial" w:hAnsi="Arial"/>
          <w:noProof w:val="0"/>
          <w:rtl/>
        </w:rPr>
      </w:pPr>
    </w:p>
    <w:p w:rsidR="00317179" w:rsidRDefault="00723DA5" w:rsidP="002A6F50">
      <w:pPr>
        <w:spacing w:line="360" w:lineRule="auto"/>
        <w:ind w:left="1134" w:hanging="567"/>
        <w:jc w:val="both"/>
        <w:rPr>
          <w:rFonts w:ascii="Arial" w:hAnsi="Arial"/>
          <w:noProof w:val="0"/>
          <w:rtl/>
        </w:rPr>
      </w:pPr>
      <w:r>
        <w:rPr>
          <w:rFonts w:ascii="Arial" w:hAnsi="Arial" w:hint="cs"/>
          <w:noProof w:val="0"/>
          <w:rtl/>
        </w:rPr>
        <w:t>ה</w:t>
      </w:r>
      <w:r w:rsidR="00317179">
        <w:rPr>
          <w:rFonts w:ascii="Arial" w:hAnsi="Arial" w:hint="cs"/>
          <w:noProof w:val="0"/>
          <w:rtl/>
        </w:rPr>
        <w:t>.</w:t>
      </w:r>
      <w:r w:rsidR="00317179">
        <w:rPr>
          <w:rFonts w:ascii="Arial" w:hAnsi="Arial" w:hint="cs"/>
          <w:noProof w:val="0"/>
          <w:rtl/>
        </w:rPr>
        <w:tab/>
        <w:t xml:space="preserve">בחודש אפריל 2010 ועקב היקלעותה לקשיים כלכליים, </w:t>
      </w:r>
      <w:r w:rsidR="006D57F7">
        <w:rPr>
          <w:rFonts w:ascii="Arial" w:hAnsi="Arial" w:hint="cs"/>
          <w:noProof w:val="0"/>
          <w:rtl/>
        </w:rPr>
        <w:t>הוא הקפיא את כל הפעילות בחב' ח'</w:t>
      </w:r>
      <w:r w:rsidR="00317179">
        <w:rPr>
          <w:rFonts w:ascii="Arial" w:hAnsi="Arial" w:hint="cs"/>
          <w:noProof w:val="0"/>
          <w:rtl/>
        </w:rPr>
        <w:t>.</w:t>
      </w:r>
    </w:p>
    <w:p w:rsidR="00317179" w:rsidRDefault="00317179" w:rsidP="002A6F50">
      <w:pPr>
        <w:spacing w:line="360" w:lineRule="auto"/>
        <w:ind w:left="1134" w:hanging="567"/>
        <w:jc w:val="both"/>
        <w:rPr>
          <w:rFonts w:ascii="Arial" w:hAnsi="Arial"/>
          <w:noProof w:val="0"/>
          <w:rtl/>
        </w:rPr>
      </w:pPr>
    </w:p>
    <w:p w:rsidR="00317179" w:rsidRDefault="00723DA5" w:rsidP="00B05DCE">
      <w:pPr>
        <w:spacing w:line="360" w:lineRule="auto"/>
        <w:ind w:left="1134" w:hanging="567"/>
        <w:jc w:val="both"/>
        <w:rPr>
          <w:rFonts w:ascii="Arial" w:hAnsi="Arial"/>
          <w:noProof w:val="0"/>
          <w:rtl/>
        </w:rPr>
      </w:pPr>
      <w:r>
        <w:rPr>
          <w:rFonts w:ascii="Arial" w:hAnsi="Arial" w:hint="cs"/>
          <w:noProof w:val="0"/>
          <w:rtl/>
        </w:rPr>
        <w:t>ו</w:t>
      </w:r>
      <w:r w:rsidR="00317179">
        <w:rPr>
          <w:rFonts w:ascii="Arial" w:hAnsi="Arial" w:hint="cs"/>
          <w:noProof w:val="0"/>
          <w:rtl/>
        </w:rPr>
        <w:t>.</w:t>
      </w:r>
      <w:r w:rsidR="00317179">
        <w:rPr>
          <w:rFonts w:ascii="Arial" w:hAnsi="Arial"/>
          <w:noProof w:val="0"/>
          <w:rtl/>
        </w:rPr>
        <w:tab/>
      </w:r>
      <w:r w:rsidR="00B05DCE">
        <w:rPr>
          <w:rFonts w:ascii="Arial" w:hAnsi="Arial" w:hint="cs"/>
          <w:noProof w:val="0"/>
          <w:rtl/>
        </w:rPr>
        <w:t>בשנת 2014 הוא הקים את חב'</w:t>
      </w:r>
      <w:r w:rsidR="00317179">
        <w:rPr>
          <w:rFonts w:ascii="Arial" w:hAnsi="Arial" w:hint="cs"/>
          <w:noProof w:val="0"/>
          <w:rtl/>
        </w:rPr>
        <w:t xml:space="preserve"> </w:t>
      </w:r>
      <w:r w:rsidR="00854DEF">
        <w:rPr>
          <w:rFonts w:ascii="Arial" w:hAnsi="Arial" w:hint="cs"/>
          <w:noProof w:val="0"/>
          <w:rtl/>
        </w:rPr>
        <w:t>ע'</w:t>
      </w:r>
      <w:r w:rsidR="00317179">
        <w:rPr>
          <w:rFonts w:ascii="Arial" w:hAnsi="Arial" w:hint="cs"/>
          <w:b/>
          <w:bCs/>
          <w:noProof w:val="0"/>
          <w:rtl/>
        </w:rPr>
        <w:t xml:space="preserve"> </w:t>
      </w:r>
      <w:r w:rsidR="00B05DCE">
        <w:rPr>
          <w:rFonts w:ascii="Arial" w:hAnsi="Arial" w:hint="cs"/>
          <w:noProof w:val="0"/>
          <w:rtl/>
        </w:rPr>
        <w:t>ורשם את מלוא</w:t>
      </w:r>
      <w:r w:rsidR="00317179">
        <w:rPr>
          <w:rFonts w:ascii="Arial" w:hAnsi="Arial" w:hint="cs"/>
          <w:noProof w:val="0"/>
          <w:rtl/>
        </w:rPr>
        <w:t xml:space="preserve"> מניותיה </w:t>
      </w:r>
      <w:r w:rsidR="00B05DCE">
        <w:rPr>
          <w:rFonts w:ascii="Arial" w:hAnsi="Arial" w:hint="cs"/>
          <w:noProof w:val="0"/>
          <w:rtl/>
        </w:rPr>
        <w:t xml:space="preserve">ע"ש </w:t>
      </w:r>
      <w:r w:rsidR="00317179">
        <w:rPr>
          <w:rFonts w:ascii="Arial" w:hAnsi="Arial" w:hint="cs"/>
          <w:noProof w:val="0"/>
          <w:rtl/>
        </w:rPr>
        <w:t>גיסו.</w:t>
      </w:r>
    </w:p>
    <w:p w:rsidR="00CF4512" w:rsidRDefault="00CF4512" w:rsidP="002A6F50">
      <w:pPr>
        <w:spacing w:line="360" w:lineRule="auto"/>
        <w:ind w:left="1134" w:hanging="567"/>
        <w:jc w:val="both"/>
        <w:rPr>
          <w:rFonts w:ascii="Arial" w:hAnsi="Arial"/>
          <w:noProof w:val="0"/>
          <w:rtl/>
        </w:rPr>
      </w:pPr>
    </w:p>
    <w:p w:rsidR="00CF4512" w:rsidRDefault="00723DA5" w:rsidP="00854DEF">
      <w:pPr>
        <w:spacing w:line="360" w:lineRule="auto"/>
        <w:ind w:left="1134" w:hanging="567"/>
        <w:jc w:val="both"/>
        <w:rPr>
          <w:rFonts w:ascii="Arial" w:hAnsi="Arial"/>
          <w:noProof w:val="0"/>
          <w:rtl/>
        </w:rPr>
      </w:pPr>
      <w:r>
        <w:rPr>
          <w:rFonts w:ascii="Arial" w:hAnsi="Arial" w:hint="cs"/>
          <w:noProof w:val="0"/>
          <w:rtl/>
        </w:rPr>
        <w:t>ז</w:t>
      </w:r>
      <w:r w:rsidR="00CF4512">
        <w:rPr>
          <w:rFonts w:ascii="Arial" w:hAnsi="Arial" w:hint="cs"/>
          <w:noProof w:val="0"/>
          <w:rtl/>
        </w:rPr>
        <w:t>.</w:t>
      </w:r>
      <w:r w:rsidR="00CF4512">
        <w:rPr>
          <w:rFonts w:ascii="Arial" w:hAnsi="Arial" w:hint="cs"/>
          <w:noProof w:val="0"/>
          <w:rtl/>
        </w:rPr>
        <w:tab/>
        <w:t xml:space="preserve">בשנת 2016 הוא הקים </w:t>
      </w:r>
      <w:r w:rsidR="00B05DCE">
        <w:rPr>
          <w:rFonts w:ascii="Arial" w:hAnsi="Arial" w:hint="cs"/>
          <w:noProof w:val="0"/>
          <w:rtl/>
        </w:rPr>
        <w:t xml:space="preserve">את </w:t>
      </w:r>
      <w:r w:rsidR="00B05DCE" w:rsidRPr="00820927">
        <w:rPr>
          <w:rFonts w:ascii="Arial" w:hAnsi="Arial" w:hint="cs"/>
          <w:noProof w:val="0"/>
          <w:rtl/>
        </w:rPr>
        <w:t>חב'</w:t>
      </w:r>
      <w:r w:rsidR="00CF4512" w:rsidRPr="00820927">
        <w:rPr>
          <w:rFonts w:ascii="Arial" w:hAnsi="Arial" w:hint="cs"/>
          <w:noProof w:val="0"/>
          <w:rtl/>
        </w:rPr>
        <w:t xml:space="preserve"> </w:t>
      </w:r>
      <w:r w:rsidR="00854DEF">
        <w:rPr>
          <w:rFonts w:ascii="Arial" w:hAnsi="Arial" w:hint="cs"/>
          <w:noProof w:val="0"/>
          <w:rtl/>
        </w:rPr>
        <w:t>ש'</w:t>
      </w:r>
      <w:r w:rsidR="00B05DCE" w:rsidRPr="00820927">
        <w:rPr>
          <w:rFonts w:ascii="Arial" w:hAnsi="Arial" w:hint="cs"/>
          <w:noProof w:val="0"/>
          <w:rtl/>
        </w:rPr>
        <w:t>.</w:t>
      </w:r>
      <w:r w:rsidR="00B05DCE">
        <w:rPr>
          <w:rFonts w:ascii="Arial" w:hAnsi="Arial" w:hint="cs"/>
          <w:b/>
          <w:bCs/>
          <w:noProof w:val="0"/>
          <w:rtl/>
        </w:rPr>
        <w:t xml:space="preserve"> </w:t>
      </w:r>
      <w:r w:rsidR="00B05DCE">
        <w:rPr>
          <w:rFonts w:ascii="Arial" w:hAnsi="Arial" w:hint="cs"/>
          <w:noProof w:val="0"/>
          <w:rtl/>
        </w:rPr>
        <w:t xml:space="preserve">תחילה </w:t>
      </w:r>
      <w:r w:rsidR="00820927">
        <w:rPr>
          <w:rFonts w:ascii="Arial" w:hAnsi="Arial" w:hint="cs"/>
          <w:noProof w:val="0"/>
          <w:rtl/>
        </w:rPr>
        <w:t>הוא רשם את מלוא מנ</w:t>
      </w:r>
      <w:r w:rsidR="00854DEF">
        <w:rPr>
          <w:rFonts w:ascii="Arial" w:hAnsi="Arial" w:hint="cs"/>
          <w:noProof w:val="0"/>
          <w:rtl/>
        </w:rPr>
        <w:t>יותיה של חב' ש'</w:t>
      </w:r>
      <w:r w:rsidR="00B05DCE">
        <w:rPr>
          <w:rFonts w:ascii="Arial" w:hAnsi="Arial" w:hint="cs"/>
          <w:noProof w:val="0"/>
          <w:rtl/>
        </w:rPr>
        <w:t xml:space="preserve"> ע"ש </w:t>
      </w:r>
      <w:r w:rsidR="00CF4512">
        <w:rPr>
          <w:rFonts w:ascii="Arial" w:hAnsi="Arial" w:hint="cs"/>
          <w:noProof w:val="0"/>
          <w:rtl/>
        </w:rPr>
        <w:t>קרוב משפחה.</w:t>
      </w:r>
    </w:p>
    <w:p w:rsidR="00CF4512" w:rsidRDefault="00CF4512" w:rsidP="002A6F50">
      <w:pPr>
        <w:spacing w:line="360" w:lineRule="auto"/>
        <w:ind w:left="1134" w:hanging="567"/>
        <w:jc w:val="both"/>
        <w:rPr>
          <w:rFonts w:ascii="Arial" w:hAnsi="Arial"/>
          <w:noProof w:val="0"/>
          <w:rtl/>
        </w:rPr>
      </w:pPr>
    </w:p>
    <w:p w:rsidR="00CF4512" w:rsidRDefault="00723DA5" w:rsidP="002A6F50">
      <w:pPr>
        <w:spacing w:line="360" w:lineRule="auto"/>
        <w:ind w:left="1134" w:hanging="567"/>
        <w:jc w:val="both"/>
        <w:rPr>
          <w:rFonts w:ascii="Arial" w:hAnsi="Arial"/>
          <w:noProof w:val="0"/>
          <w:rtl/>
        </w:rPr>
      </w:pPr>
      <w:r>
        <w:rPr>
          <w:rFonts w:ascii="Arial" w:hAnsi="Arial" w:hint="cs"/>
          <w:noProof w:val="0"/>
          <w:rtl/>
        </w:rPr>
        <w:t>ח</w:t>
      </w:r>
      <w:r w:rsidR="00CF4512">
        <w:rPr>
          <w:rFonts w:ascii="Arial" w:hAnsi="Arial" w:hint="cs"/>
          <w:noProof w:val="0"/>
          <w:rtl/>
        </w:rPr>
        <w:t>.</w:t>
      </w:r>
      <w:r w:rsidR="00CF4512">
        <w:rPr>
          <w:rFonts w:ascii="Arial" w:hAnsi="Arial" w:hint="cs"/>
          <w:noProof w:val="0"/>
          <w:rtl/>
        </w:rPr>
        <w:tab/>
        <w:t>בשנת 2017</w:t>
      </w:r>
      <w:r w:rsidR="00820927">
        <w:rPr>
          <w:rFonts w:ascii="Arial" w:hAnsi="Arial" w:hint="cs"/>
          <w:noProof w:val="0"/>
          <w:rtl/>
        </w:rPr>
        <w:t xml:space="preserve"> הוא העביר גם את השליטה המלאה ב</w:t>
      </w:r>
      <w:r w:rsidR="00CF4512">
        <w:rPr>
          <w:rFonts w:ascii="Arial" w:hAnsi="Arial" w:hint="cs"/>
          <w:noProof w:val="0"/>
          <w:rtl/>
        </w:rPr>
        <w:t xml:space="preserve">חב' </w:t>
      </w:r>
      <w:r w:rsidR="00854DEF">
        <w:rPr>
          <w:rFonts w:ascii="Arial" w:hAnsi="Arial" w:hint="cs"/>
          <w:noProof w:val="0"/>
          <w:rtl/>
        </w:rPr>
        <w:t>ע'</w:t>
      </w:r>
      <w:r w:rsidR="00CF4512">
        <w:rPr>
          <w:rFonts w:ascii="Arial" w:hAnsi="Arial" w:hint="cs"/>
          <w:noProof w:val="0"/>
          <w:rtl/>
        </w:rPr>
        <w:t xml:space="preserve"> לידיה של הנתבעת.</w:t>
      </w:r>
    </w:p>
    <w:p w:rsidR="00CF4512" w:rsidRDefault="00CF4512" w:rsidP="002A6F50">
      <w:pPr>
        <w:spacing w:line="360" w:lineRule="auto"/>
        <w:ind w:left="1134" w:hanging="567"/>
        <w:jc w:val="both"/>
        <w:rPr>
          <w:rFonts w:ascii="Arial" w:hAnsi="Arial"/>
          <w:noProof w:val="0"/>
          <w:rtl/>
        </w:rPr>
      </w:pPr>
    </w:p>
    <w:p w:rsidR="00CF4512" w:rsidRDefault="00723DA5" w:rsidP="00207A6B">
      <w:pPr>
        <w:spacing w:line="360" w:lineRule="auto"/>
        <w:ind w:left="1134" w:hanging="567"/>
        <w:jc w:val="both"/>
        <w:rPr>
          <w:rFonts w:ascii="Arial" w:hAnsi="Arial"/>
          <w:noProof w:val="0"/>
          <w:rtl/>
        </w:rPr>
      </w:pPr>
      <w:r>
        <w:rPr>
          <w:rFonts w:ascii="Arial" w:hAnsi="Arial" w:hint="cs"/>
          <w:noProof w:val="0"/>
          <w:rtl/>
        </w:rPr>
        <w:t>ט</w:t>
      </w:r>
      <w:r w:rsidR="00CF4512">
        <w:rPr>
          <w:rFonts w:ascii="Arial" w:hAnsi="Arial" w:hint="cs"/>
          <w:noProof w:val="0"/>
          <w:rtl/>
        </w:rPr>
        <w:t>.</w:t>
      </w:r>
      <w:r w:rsidR="00CF4512">
        <w:rPr>
          <w:rFonts w:ascii="Arial" w:hAnsi="Arial" w:hint="cs"/>
          <w:noProof w:val="0"/>
          <w:rtl/>
        </w:rPr>
        <w:tab/>
        <w:t>בסמ</w:t>
      </w:r>
      <w:r w:rsidR="00854DEF">
        <w:rPr>
          <w:rFonts w:ascii="Arial" w:hAnsi="Arial" w:hint="cs"/>
          <w:noProof w:val="0"/>
          <w:rtl/>
        </w:rPr>
        <w:t>וך למועד העברת המניות בחב' ע'</w:t>
      </w:r>
      <w:r w:rsidR="00CF4512">
        <w:rPr>
          <w:rFonts w:ascii="Arial" w:hAnsi="Arial" w:hint="cs"/>
          <w:noProof w:val="0"/>
          <w:rtl/>
        </w:rPr>
        <w:t xml:space="preserve"> לידי הנתבעת היא החלה לפעול כנגדו ולמדר אותו מכל פ</w:t>
      </w:r>
      <w:r w:rsidR="00E46F74">
        <w:rPr>
          <w:rFonts w:ascii="Arial" w:hAnsi="Arial" w:hint="cs"/>
          <w:noProof w:val="0"/>
          <w:rtl/>
        </w:rPr>
        <w:t>עילות החברה ו</w:t>
      </w:r>
      <w:r w:rsidR="00CF4512">
        <w:rPr>
          <w:rFonts w:ascii="Arial" w:hAnsi="Arial" w:hint="cs"/>
          <w:noProof w:val="0"/>
          <w:rtl/>
        </w:rPr>
        <w:t xml:space="preserve">מחייה. </w:t>
      </w:r>
      <w:r w:rsidR="00E46F74">
        <w:rPr>
          <w:rFonts w:ascii="Arial" w:hAnsi="Arial" w:hint="cs"/>
          <w:noProof w:val="0"/>
          <w:rtl/>
        </w:rPr>
        <w:t xml:space="preserve">כאשר </w:t>
      </w:r>
      <w:r w:rsidR="00207A6B">
        <w:rPr>
          <w:rFonts w:ascii="Arial" w:hAnsi="Arial" w:hint="cs"/>
          <w:noProof w:val="0"/>
          <w:rtl/>
        </w:rPr>
        <w:t>גילה כי הנתבעת</w:t>
      </w:r>
      <w:r w:rsidR="00E46F74">
        <w:rPr>
          <w:rFonts w:ascii="Arial" w:hAnsi="Arial" w:hint="cs"/>
          <w:noProof w:val="0"/>
          <w:rtl/>
        </w:rPr>
        <w:t xml:space="preserve"> מועלת בכ</w:t>
      </w:r>
      <w:r w:rsidR="00CF4512">
        <w:rPr>
          <w:rFonts w:ascii="Arial" w:hAnsi="Arial" w:hint="cs"/>
          <w:noProof w:val="0"/>
          <w:rtl/>
        </w:rPr>
        <w:t>ס</w:t>
      </w:r>
      <w:r w:rsidR="00E46F74">
        <w:rPr>
          <w:rFonts w:ascii="Arial" w:hAnsi="Arial" w:hint="cs"/>
          <w:noProof w:val="0"/>
          <w:rtl/>
        </w:rPr>
        <w:t>פ</w:t>
      </w:r>
      <w:r w:rsidR="00CF4512">
        <w:rPr>
          <w:rFonts w:ascii="Arial" w:hAnsi="Arial" w:hint="cs"/>
          <w:noProof w:val="0"/>
          <w:rtl/>
        </w:rPr>
        <w:t xml:space="preserve">י החברה </w:t>
      </w:r>
      <w:r w:rsidR="00E46F74">
        <w:rPr>
          <w:rFonts w:ascii="Arial" w:hAnsi="Arial" w:hint="cs"/>
          <w:noProof w:val="0"/>
          <w:rtl/>
        </w:rPr>
        <w:t xml:space="preserve">היא הגיבה בחסימת </w:t>
      </w:r>
      <w:r w:rsidR="00746FEE">
        <w:rPr>
          <w:rFonts w:ascii="Arial" w:hAnsi="Arial" w:hint="cs"/>
          <w:noProof w:val="0"/>
          <w:rtl/>
        </w:rPr>
        <w:t>הגישה ל</w:t>
      </w:r>
      <w:r w:rsidR="00E46F74">
        <w:rPr>
          <w:rFonts w:ascii="Arial" w:hAnsi="Arial" w:hint="cs"/>
          <w:noProof w:val="0"/>
          <w:rtl/>
        </w:rPr>
        <w:t xml:space="preserve">מערכות המחשוב </w:t>
      </w:r>
      <w:r w:rsidR="00746FEE">
        <w:rPr>
          <w:rFonts w:ascii="Arial" w:hAnsi="Arial" w:hint="cs"/>
          <w:noProof w:val="0"/>
          <w:rtl/>
        </w:rPr>
        <w:t>של</w:t>
      </w:r>
      <w:r w:rsidR="00E46F74">
        <w:rPr>
          <w:rFonts w:ascii="Arial" w:hAnsi="Arial" w:hint="cs"/>
          <w:noProof w:val="0"/>
          <w:rtl/>
        </w:rPr>
        <w:t xml:space="preserve"> החברה בפניו.</w:t>
      </w:r>
    </w:p>
    <w:p w:rsidR="00E46F74" w:rsidRDefault="00E46F74" w:rsidP="002A6F50">
      <w:pPr>
        <w:spacing w:line="360" w:lineRule="auto"/>
        <w:ind w:left="1134" w:hanging="567"/>
        <w:jc w:val="both"/>
        <w:rPr>
          <w:rFonts w:ascii="Arial" w:hAnsi="Arial"/>
          <w:noProof w:val="0"/>
          <w:rtl/>
        </w:rPr>
      </w:pPr>
    </w:p>
    <w:p w:rsidR="00E46F74" w:rsidRDefault="00E46F74" w:rsidP="002A6F50">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הנתבעת אף הוציאה כנגדו צו הרחקה מהבית המשותף</w:t>
      </w:r>
      <w:r w:rsidR="00105552">
        <w:rPr>
          <w:rFonts w:ascii="Arial" w:hAnsi="Arial" w:hint="cs"/>
          <w:noProof w:val="0"/>
          <w:rtl/>
        </w:rPr>
        <w:t xml:space="preserve"> בטענות משולל</w:t>
      </w:r>
      <w:r>
        <w:rPr>
          <w:rFonts w:ascii="Arial" w:hAnsi="Arial" w:hint="cs"/>
          <w:noProof w:val="0"/>
          <w:rtl/>
        </w:rPr>
        <w:t>ות כל יסוד ואף טענה כי הוא חולה פסיכיאטרי ודרשה שיבצע בדיקות בנוכחותה</w:t>
      </w:r>
      <w:r w:rsidR="00105552">
        <w:rPr>
          <w:rFonts w:ascii="Arial" w:hAnsi="Arial" w:hint="cs"/>
          <w:noProof w:val="0"/>
          <w:rtl/>
        </w:rPr>
        <w:t>.</w:t>
      </w:r>
    </w:p>
    <w:p w:rsidR="00105552" w:rsidRDefault="00105552" w:rsidP="002A6F50">
      <w:pPr>
        <w:spacing w:line="360" w:lineRule="auto"/>
        <w:ind w:left="1134" w:hanging="567"/>
        <w:jc w:val="both"/>
        <w:rPr>
          <w:rFonts w:ascii="Arial" w:hAnsi="Arial"/>
          <w:noProof w:val="0"/>
          <w:rtl/>
        </w:rPr>
      </w:pPr>
    </w:p>
    <w:p w:rsidR="00105552" w:rsidRDefault="00723DA5" w:rsidP="00207A6B">
      <w:pPr>
        <w:spacing w:line="360" w:lineRule="auto"/>
        <w:ind w:left="1134" w:hanging="567"/>
        <w:jc w:val="both"/>
        <w:rPr>
          <w:rFonts w:ascii="Arial" w:hAnsi="Arial"/>
          <w:noProof w:val="0"/>
          <w:rtl/>
        </w:rPr>
      </w:pPr>
      <w:r>
        <w:rPr>
          <w:rFonts w:ascii="Arial" w:hAnsi="Arial" w:hint="cs"/>
          <w:noProof w:val="0"/>
          <w:rtl/>
        </w:rPr>
        <w:t>י</w:t>
      </w:r>
      <w:r w:rsidR="00105552">
        <w:rPr>
          <w:rFonts w:ascii="Arial" w:hAnsi="Arial" w:hint="cs"/>
          <w:noProof w:val="0"/>
          <w:rtl/>
        </w:rPr>
        <w:t>.</w:t>
      </w:r>
      <w:r w:rsidR="00105552">
        <w:rPr>
          <w:rFonts w:ascii="Arial" w:hAnsi="Arial" w:hint="cs"/>
          <w:noProof w:val="0"/>
          <w:rtl/>
        </w:rPr>
        <w:tab/>
        <w:t xml:space="preserve">בשנת 2019 העבירה הנתבעת, ללא ידיעתו, את רוב הפעילות של חב' </w:t>
      </w:r>
      <w:r w:rsidR="00854DEF">
        <w:rPr>
          <w:rFonts w:ascii="Arial" w:hAnsi="Arial" w:hint="cs"/>
          <w:noProof w:val="0"/>
          <w:rtl/>
        </w:rPr>
        <w:t>ע'</w:t>
      </w:r>
      <w:r w:rsidR="00746FEE">
        <w:rPr>
          <w:rFonts w:ascii="Arial" w:hAnsi="Arial" w:hint="cs"/>
          <w:noProof w:val="0"/>
          <w:rtl/>
        </w:rPr>
        <w:t xml:space="preserve"> </w:t>
      </w:r>
      <w:r w:rsidR="00105552">
        <w:rPr>
          <w:rFonts w:ascii="Arial" w:hAnsi="Arial" w:hint="cs"/>
          <w:noProof w:val="0"/>
          <w:rtl/>
        </w:rPr>
        <w:t xml:space="preserve">ואת רוב לקוחותיה לחב' </w:t>
      </w:r>
      <w:r w:rsidR="00854DEF">
        <w:rPr>
          <w:rFonts w:ascii="Arial" w:hAnsi="Arial" w:hint="cs"/>
          <w:noProof w:val="0"/>
          <w:rtl/>
        </w:rPr>
        <w:t>ש'</w:t>
      </w:r>
      <w:r w:rsidR="00746FEE">
        <w:rPr>
          <w:rFonts w:ascii="Arial" w:hAnsi="Arial" w:hint="cs"/>
          <w:noProof w:val="0"/>
          <w:rtl/>
        </w:rPr>
        <w:t xml:space="preserve"> הנמצאת בשליטתה המלאה</w:t>
      </w:r>
      <w:r w:rsidR="00105552">
        <w:rPr>
          <w:rFonts w:ascii="Arial" w:hAnsi="Arial" w:hint="cs"/>
          <w:noProof w:val="0"/>
          <w:rtl/>
        </w:rPr>
        <w:t>.</w:t>
      </w:r>
    </w:p>
    <w:p w:rsidR="00105552" w:rsidRDefault="00105552" w:rsidP="002A6F50">
      <w:pPr>
        <w:spacing w:line="360" w:lineRule="auto"/>
        <w:ind w:left="1134" w:hanging="567"/>
        <w:jc w:val="both"/>
        <w:rPr>
          <w:rFonts w:ascii="Arial" w:hAnsi="Arial"/>
          <w:noProof w:val="0"/>
          <w:rtl/>
        </w:rPr>
      </w:pPr>
    </w:p>
    <w:p w:rsidR="00105552" w:rsidRDefault="00105552" w:rsidP="00DA57E8">
      <w:pPr>
        <w:spacing w:line="360" w:lineRule="auto"/>
        <w:ind w:left="1134" w:hanging="567"/>
        <w:jc w:val="both"/>
        <w:rPr>
          <w:rFonts w:ascii="Arial" w:hAnsi="Arial"/>
          <w:noProof w:val="0"/>
          <w:rtl/>
        </w:rPr>
      </w:pPr>
      <w:r>
        <w:rPr>
          <w:rFonts w:ascii="Arial" w:hAnsi="Arial" w:hint="cs"/>
          <w:noProof w:val="0"/>
          <w:rtl/>
        </w:rPr>
        <w:t>י</w:t>
      </w:r>
      <w:r w:rsidR="00723DA5">
        <w:rPr>
          <w:rFonts w:ascii="Arial" w:hAnsi="Arial" w:hint="cs"/>
          <w:noProof w:val="0"/>
          <w:rtl/>
        </w:rPr>
        <w:t>א</w:t>
      </w:r>
      <w:r>
        <w:rPr>
          <w:rFonts w:ascii="Arial" w:hAnsi="Arial" w:hint="cs"/>
          <w:noProof w:val="0"/>
          <w:rtl/>
        </w:rPr>
        <w:t>.</w:t>
      </w:r>
      <w:r>
        <w:rPr>
          <w:rFonts w:ascii="Arial" w:hAnsi="Arial" w:hint="cs"/>
          <w:noProof w:val="0"/>
          <w:rtl/>
        </w:rPr>
        <w:tab/>
        <w:t>בהחלטת בית משפט מיום 18.07</w:t>
      </w:r>
      <w:r w:rsidR="00AE2007">
        <w:rPr>
          <w:rFonts w:ascii="Arial" w:hAnsi="Arial" w:hint="cs"/>
          <w:noProof w:val="0"/>
          <w:rtl/>
        </w:rPr>
        <w:t>.19 ולאור וית</w:t>
      </w:r>
      <w:r>
        <w:rPr>
          <w:rFonts w:ascii="Arial" w:hAnsi="Arial" w:hint="cs"/>
          <w:noProof w:val="0"/>
          <w:rtl/>
        </w:rPr>
        <w:t xml:space="preserve">ורה התמוה של הנתבעת, הועברו לידו 100% ממניותיה של חב' </w:t>
      </w:r>
      <w:r w:rsidR="00854DEF">
        <w:rPr>
          <w:rFonts w:ascii="Arial" w:hAnsi="Arial" w:hint="cs"/>
          <w:noProof w:val="0"/>
          <w:rtl/>
        </w:rPr>
        <w:t>ע'</w:t>
      </w:r>
      <w:r w:rsidR="00AE2007">
        <w:rPr>
          <w:rFonts w:ascii="Arial" w:hAnsi="Arial" w:hint="cs"/>
          <w:noProof w:val="0"/>
          <w:rtl/>
        </w:rPr>
        <w:t>, אלא שמיד התברר לו כי החברה ריקה מתוכן ו</w:t>
      </w:r>
      <w:r w:rsidR="00DA57E8">
        <w:rPr>
          <w:rFonts w:ascii="Arial" w:hAnsi="Arial" w:hint="cs"/>
          <w:noProof w:val="0"/>
          <w:rtl/>
        </w:rPr>
        <w:t>מ</w:t>
      </w:r>
      <w:r w:rsidR="00AE2007">
        <w:rPr>
          <w:rFonts w:ascii="Arial" w:hAnsi="Arial" w:hint="cs"/>
          <w:noProof w:val="0"/>
          <w:rtl/>
        </w:rPr>
        <w:t>לקוחות ומלאה בחובות אותם יצרה הנתבעת.</w:t>
      </w:r>
    </w:p>
    <w:p w:rsidR="00AE2007" w:rsidRDefault="00AE2007" w:rsidP="00AE2007">
      <w:pPr>
        <w:spacing w:line="360" w:lineRule="auto"/>
        <w:ind w:left="1134" w:hanging="567"/>
        <w:jc w:val="both"/>
        <w:rPr>
          <w:rFonts w:ascii="Arial" w:hAnsi="Arial"/>
          <w:noProof w:val="0"/>
          <w:rtl/>
        </w:rPr>
      </w:pPr>
    </w:p>
    <w:p w:rsidR="00105552" w:rsidRDefault="00105552" w:rsidP="00854DEF">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ויתור </w:t>
      </w:r>
      <w:r w:rsidR="00AE2007">
        <w:rPr>
          <w:rFonts w:ascii="Arial" w:hAnsi="Arial" w:hint="cs"/>
          <w:noProof w:val="0"/>
          <w:rtl/>
        </w:rPr>
        <w:t>הנתבעת על מניות</w:t>
      </w:r>
      <w:r w:rsidR="00746FEE">
        <w:rPr>
          <w:rFonts w:ascii="Arial" w:hAnsi="Arial" w:hint="cs"/>
          <w:noProof w:val="0"/>
          <w:rtl/>
        </w:rPr>
        <w:t>י</w:t>
      </w:r>
      <w:r w:rsidR="00AE2007">
        <w:rPr>
          <w:rFonts w:ascii="Arial" w:hAnsi="Arial" w:hint="cs"/>
          <w:noProof w:val="0"/>
          <w:rtl/>
        </w:rPr>
        <w:t>ה בחב' ע</w:t>
      </w:r>
      <w:r w:rsidR="00854DEF">
        <w:rPr>
          <w:rFonts w:ascii="Arial" w:hAnsi="Arial" w:hint="cs"/>
          <w:noProof w:val="0"/>
          <w:rtl/>
        </w:rPr>
        <w:t xml:space="preserve">' </w:t>
      </w:r>
      <w:r w:rsidR="00AE2007">
        <w:rPr>
          <w:rFonts w:ascii="Arial" w:hAnsi="Arial" w:hint="cs"/>
          <w:noProof w:val="0"/>
          <w:rtl/>
        </w:rPr>
        <w:t>התקבלה בחוסר תום לב מו</w:t>
      </w:r>
      <w:r w:rsidR="00DA57E8">
        <w:rPr>
          <w:rFonts w:ascii="Arial" w:hAnsi="Arial" w:hint="cs"/>
          <w:noProof w:val="0"/>
          <w:rtl/>
        </w:rPr>
        <w:t xml:space="preserve">בהק ותוך מרמה, כשהיא יודעת שחב' </w:t>
      </w:r>
      <w:r w:rsidR="00AE2007">
        <w:rPr>
          <w:rFonts w:ascii="Arial" w:hAnsi="Arial" w:hint="cs"/>
          <w:noProof w:val="0"/>
          <w:rtl/>
        </w:rPr>
        <w:t>ע</w:t>
      </w:r>
      <w:r w:rsidR="00854DEF">
        <w:rPr>
          <w:rFonts w:ascii="Arial" w:hAnsi="Arial" w:hint="cs"/>
          <w:noProof w:val="0"/>
          <w:rtl/>
        </w:rPr>
        <w:t>'</w:t>
      </w:r>
      <w:r w:rsidR="00AE2007">
        <w:rPr>
          <w:rFonts w:ascii="Arial" w:hAnsi="Arial" w:hint="cs"/>
          <w:noProof w:val="0"/>
          <w:rtl/>
        </w:rPr>
        <w:t xml:space="preserve"> ריקה למעשה מכל תוכן וכי פעילותה הועתקה כמעט לחלוטין לידי חב' </w:t>
      </w:r>
      <w:r w:rsidR="00854DEF">
        <w:rPr>
          <w:rFonts w:ascii="Arial" w:hAnsi="Arial" w:hint="cs"/>
          <w:noProof w:val="0"/>
          <w:rtl/>
        </w:rPr>
        <w:t>ש'</w:t>
      </w:r>
      <w:r w:rsidR="00AE2007">
        <w:rPr>
          <w:rFonts w:ascii="Arial" w:hAnsi="Arial" w:hint="cs"/>
          <w:noProof w:val="0"/>
          <w:rtl/>
        </w:rPr>
        <w:t>.</w:t>
      </w:r>
    </w:p>
    <w:p w:rsidR="009A3DFF" w:rsidRDefault="009A3DFF" w:rsidP="00105552">
      <w:pPr>
        <w:spacing w:line="360" w:lineRule="auto"/>
        <w:ind w:left="1134" w:hanging="567"/>
        <w:jc w:val="both"/>
        <w:rPr>
          <w:rFonts w:ascii="Arial" w:hAnsi="Arial"/>
          <w:b/>
          <w:bCs/>
          <w:noProof w:val="0"/>
          <w:color w:val="FF0000"/>
          <w:rtl/>
        </w:rPr>
      </w:pPr>
    </w:p>
    <w:p w:rsidR="009A3DFF" w:rsidRDefault="00FE3B7E" w:rsidP="00105552">
      <w:pPr>
        <w:spacing w:line="360" w:lineRule="auto"/>
        <w:ind w:left="1134" w:hanging="567"/>
        <w:jc w:val="both"/>
        <w:rPr>
          <w:rFonts w:ascii="Arial" w:hAnsi="Arial"/>
          <w:noProof w:val="0"/>
          <w:rtl/>
        </w:rPr>
      </w:pPr>
      <w:r>
        <w:rPr>
          <w:rFonts w:ascii="Arial" w:hAnsi="Arial" w:hint="cs"/>
          <w:noProof w:val="0"/>
          <w:rtl/>
        </w:rPr>
        <w:t>יב.</w:t>
      </w:r>
      <w:r>
        <w:rPr>
          <w:rFonts w:ascii="Arial" w:hAnsi="Arial" w:hint="cs"/>
          <w:noProof w:val="0"/>
          <w:rtl/>
        </w:rPr>
        <w:tab/>
        <w:t>מאחר ו</w:t>
      </w:r>
      <w:r w:rsidR="009A3DFF">
        <w:rPr>
          <w:rFonts w:ascii="Arial" w:hAnsi="Arial" w:hint="cs"/>
          <w:noProof w:val="0"/>
          <w:rtl/>
        </w:rPr>
        <w:t>היחסים בין הצדדים הגיעו לסיומם, הוא מבקש לבצע חלוקה שווה ברכוש אשר צברו הצדדים יחדיו במהלך החיים המשותפים.</w:t>
      </w:r>
    </w:p>
    <w:p w:rsidR="009A3DFF" w:rsidRDefault="009A3DFF" w:rsidP="00105552">
      <w:pPr>
        <w:spacing w:line="360" w:lineRule="auto"/>
        <w:ind w:left="1134" w:hanging="567"/>
        <w:jc w:val="both"/>
        <w:rPr>
          <w:rFonts w:ascii="Arial" w:hAnsi="Arial"/>
          <w:noProof w:val="0"/>
          <w:rtl/>
        </w:rPr>
      </w:pPr>
    </w:p>
    <w:p w:rsidR="009A3DFF" w:rsidRDefault="009A3DFF" w:rsidP="00903B4B">
      <w:pPr>
        <w:spacing w:line="360" w:lineRule="auto"/>
        <w:ind w:left="1134" w:hanging="567"/>
        <w:jc w:val="both"/>
        <w:rPr>
          <w:rFonts w:ascii="Arial" w:hAnsi="Arial"/>
          <w:noProof w:val="0"/>
          <w:rtl/>
        </w:rPr>
      </w:pPr>
      <w:r>
        <w:rPr>
          <w:rFonts w:ascii="Arial" w:hAnsi="Arial" w:hint="cs"/>
          <w:noProof w:val="0"/>
          <w:rtl/>
        </w:rPr>
        <w:t>יג.</w:t>
      </w:r>
      <w:r>
        <w:rPr>
          <w:rFonts w:ascii="Arial" w:hAnsi="Arial" w:hint="cs"/>
          <w:noProof w:val="0"/>
          <w:rtl/>
        </w:rPr>
        <w:tab/>
        <w:t>ביום 15.04.19 נתן בית המשפט צו פירוק שיתו</w:t>
      </w:r>
      <w:r w:rsidR="00903B4B">
        <w:rPr>
          <w:rFonts w:ascii="Arial" w:hAnsi="Arial" w:hint="cs"/>
          <w:noProof w:val="0"/>
          <w:rtl/>
        </w:rPr>
        <w:t>ף על מנת לחלק את הנכסים שצברו הצדדים במהלך החיים המשותפים.</w:t>
      </w:r>
    </w:p>
    <w:p w:rsidR="00903B4B" w:rsidRDefault="00903B4B" w:rsidP="00903B4B">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על מנת לבצע את הליך פירוק השיתוף על הנתבעת לשלם לו את החובות שצברה מולו.</w:t>
      </w:r>
    </w:p>
    <w:p w:rsidR="008F25AA" w:rsidRDefault="008F25AA" w:rsidP="00903B4B">
      <w:pPr>
        <w:spacing w:line="360" w:lineRule="auto"/>
        <w:ind w:left="1134" w:hanging="567"/>
        <w:jc w:val="both"/>
        <w:rPr>
          <w:rFonts w:ascii="Arial" w:hAnsi="Arial"/>
          <w:noProof w:val="0"/>
          <w:rtl/>
        </w:rPr>
      </w:pPr>
    </w:p>
    <w:p w:rsidR="008016EE" w:rsidRDefault="00727A5E" w:rsidP="008016EE">
      <w:pPr>
        <w:spacing w:line="360" w:lineRule="auto"/>
        <w:ind w:left="1134" w:hanging="567"/>
        <w:jc w:val="both"/>
        <w:rPr>
          <w:rFonts w:ascii="Arial" w:hAnsi="Arial"/>
          <w:noProof w:val="0"/>
          <w:rtl/>
        </w:rPr>
      </w:pPr>
      <w:r>
        <w:rPr>
          <w:rFonts w:ascii="Arial" w:hAnsi="Arial" w:hint="cs"/>
          <w:noProof w:val="0"/>
          <w:rtl/>
        </w:rPr>
        <w:t>יד</w:t>
      </w:r>
      <w:r w:rsidR="008F25AA">
        <w:rPr>
          <w:rFonts w:ascii="Arial" w:hAnsi="Arial" w:hint="cs"/>
          <w:noProof w:val="0"/>
          <w:rtl/>
        </w:rPr>
        <w:t>.</w:t>
      </w:r>
      <w:r w:rsidR="008F25AA">
        <w:rPr>
          <w:rFonts w:ascii="Arial" w:hAnsi="Arial"/>
          <w:noProof w:val="0"/>
          <w:rtl/>
        </w:rPr>
        <w:tab/>
      </w:r>
      <w:r w:rsidR="008F25AA">
        <w:rPr>
          <w:rFonts w:ascii="Arial" w:hAnsi="Arial" w:hint="cs"/>
          <w:noProof w:val="0"/>
          <w:rtl/>
        </w:rPr>
        <w:t xml:space="preserve">מבדיקת החשבונות שביצע בחב' </w:t>
      </w:r>
      <w:r w:rsidR="00854DEF">
        <w:rPr>
          <w:rFonts w:ascii="Arial" w:hAnsi="Arial" w:hint="cs"/>
          <w:noProof w:val="0"/>
          <w:rtl/>
        </w:rPr>
        <w:t>ע'</w:t>
      </w:r>
      <w:r w:rsidR="008F25AA">
        <w:rPr>
          <w:rFonts w:ascii="Arial" w:hAnsi="Arial" w:hint="cs"/>
          <w:noProof w:val="0"/>
          <w:rtl/>
        </w:rPr>
        <w:t xml:space="preserve"> עם העברת מניותיה</w:t>
      </w:r>
      <w:r w:rsidR="00751AB1">
        <w:rPr>
          <w:rFonts w:ascii="Arial" w:hAnsi="Arial" w:hint="cs"/>
          <w:noProof w:val="0"/>
          <w:rtl/>
        </w:rPr>
        <w:t xml:space="preserve"> לידיו, התברר לו כי הנתבעת פעלה בתחב</w:t>
      </w:r>
      <w:r w:rsidR="005574EA">
        <w:rPr>
          <w:rFonts w:ascii="Arial" w:hAnsi="Arial" w:hint="cs"/>
          <w:noProof w:val="0"/>
          <w:rtl/>
        </w:rPr>
        <w:t>ולה ובמרמה להברחת נכסים מי</w:t>
      </w:r>
      <w:r w:rsidR="00751AB1">
        <w:rPr>
          <w:rFonts w:ascii="Arial" w:hAnsi="Arial" w:hint="cs"/>
          <w:noProof w:val="0"/>
          <w:rtl/>
        </w:rPr>
        <w:t>ד ובסמוך להוצאת צווי ההרחקה, בין היתר, באמצעות קבלת חשבוניות פיקטיביות ורישומן כהוצאה לחברה, ת</w:t>
      </w:r>
      <w:r w:rsidR="008016EE">
        <w:rPr>
          <w:rFonts w:ascii="Arial" w:hAnsi="Arial" w:hint="cs"/>
          <w:noProof w:val="0"/>
          <w:rtl/>
        </w:rPr>
        <w:t>וך משיכת כספים שלא כדין ובעורמה ובסך כולל של 1,410,946 ₪ ויש לראות בכל הסכום הנ"ל כנכס מוברח.</w:t>
      </w:r>
    </w:p>
    <w:p w:rsidR="008016EE" w:rsidRDefault="008016EE" w:rsidP="008016EE">
      <w:pPr>
        <w:spacing w:line="360" w:lineRule="auto"/>
        <w:ind w:left="1134" w:hanging="567"/>
        <w:jc w:val="both"/>
        <w:rPr>
          <w:rFonts w:ascii="Arial" w:hAnsi="Arial"/>
          <w:noProof w:val="0"/>
          <w:rtl/>
        </w:rPr>
      </w:pPr>
    </w:p>
    <w:p w:rsidR="008016EE" w:rsidRDefault="008016EE" w:rsidP="00F538F5">
      <w:pPr>
        <w:spacing w:line="360" w:lineRule="auto"/>
        <w:ind w:left="1134" w:hanging="567"/>
        <w:jc w:val="both"/>
        <w:rPr>
          <w:rFonts w:ascii="Arial" w:hAnsi="Arial"/>
          <w:noProof w:val="0"/>
          <w:rtl/>
        </w:rPr>
      </w:pPr>
      <w:r>
        <w:rPr>
          <w:rFonts w:ascii="Arial" w:hAnsi="Arial" w:hint="cs"/>
          <w:noProof w:val="0"/>
          <w:rtl/>
        </w:rPr>
        <w:t>ט</w:t>
      </w:r>
      <w:r w:rsidR="00727A5E">
        <w:rPr>
          <w:rFonts w:ascii="Arial" w:hAnsi="Arial" w:hint="cs"/>
          <w:noProof w:val="0"/>
          <w:rtl/>
        </w:rPr>
        <w:t>ו</w:t>
      </w:r>
      <w:r>
        <w:rPr>
          <w:rFonts w:ascii="Arial" w:hAnsi="Arial" w:hint="cs"/>
          <w:noProof w:val="0"/>
          <w:rtl/>
        </w:rPr>
        <w:t>.</w:t>
      </w:r>
      <w:r>
        <w:rPr>
          <w:rFonts w:ascii="Arial" w:hAnsi="Arial"/>
          <w:noProof w:val="0"/>
          <w:rtl/>
        </w:rPr>
        <w:tab/>
      </w:r>
      <w:r>
        <w:rPr>
          <w:rFonts w:ascii="Arial" w:hAnsi="Arial" w:hint="cs"/>
          <w:noProof w:val="0"/>
          <w:rtl/>
        </w:rPr>
        <w:t>עוד נעשו ע"י הנתבעת הברחות נכסים על דרך משיכת מזומנים חרי</w:t>
      </w:r>
      <w:r w:rsidR="00F538F5">
        <w:rPr>
          <w:rFonts w:ascii="Arial" w:hAnsi="Arial" w:hint="cs"/>
          <w:noProof w:val="0"/>
          <w:rtl/>
        </w:rPr>
        <w:t>גות בסכומים גבוהים מבנק מזרחי מ</w:t>
      </w:r>
      <w:r>
        <w:rPr>
          <w:rFonts w:ascii="Arial" w:hAnsi="Arial" w:hint="cs"/>
          <w:noProof w:val="0"/>
          <w:rtl/>
        </w:rPr>
        <w:t>ד</w:t>
      </w:r>
      <w:r w:rsidR="00F538F5">
        <w:rPr>
          <w:rFonts w:ascii="Arial" w:hAnsi="Arial" w:hint="cs"/>
          <w:noProof w:val="0"/>
          <w:rtl/>
        </w:rPr>
        <w:t>י</w:t>
      </w:r>
      <w:r>
        <w:rPr>
          <w:rFonts w:ascii="Arial" w:hAnsi="Arial" w:hint="cs"/>
          <w:noProof w:val="0"/>
          <w:rtl/>
        </w:rPr>
        <w:t xml:space="preserve"> חודש בחודשו וכן הברחת לקוחות מחב' </w:t>
      </w:r>
      <w:r w:rsidR="00F538F5">
        <w:rPr>
          <w:rFonts w:ascii="Arial" w:hAnsi="Arial" w:hint="cs"/>
          <w:noProof w:val="0"/>
          <w:rtl/>
        </w:rPr>
        <w:t>ע'</w:t>
      </w:r>
      <w:r w:rsidR="00727A5E">
        <w:rPr>
          <w:rFonts w:ascii="Arial" w:hAnsi="Arial" w:hint="cs"/>
          <w:noProof w:val="0"/>
          <w:rtl/>
        </w:rPr>
        <w:t xml:space="preserve"> </w:t>
      </w:r>
      <w:r>
        <w:rPr>
          <w:rFonts w:ascii="Arial" w:hAnsi="Arial" w:hint="cs"/>
          <w:noProof w:val="0"/>
          <w:rtl/>
        </w:rPr>
        <w:t xml:space="preserve">אל חב' </w:t>
      </w:r>
      <w:r w:rsidR="00F538F5">
        <w:rPr>
          <w:rFonts w:ascii="Arial" w:hAnsi="Arial" w:hint="cs"/>
          <w:noProof w:val="0"/>
          <w:rtl/>
        </w:rPr>
        <w:t>ש'</w:t>
      </w:r>
      <w:r>
        <w:rPr>
          <w:rFonts w:ascii="Arial" w:hAnsi="Arial" w:hint="cs"/>
          <w:noProof w:val="0"/>
          <w:rtl/>
        </w:rPr>
        <w:t>.</w:t>
      </w:r>
    </w:p>
    <w:p w:rsidR="008016EE" w:rsidRDefault="008016EE" w:rsidP="008016EE">
      <w:pPr>
        <w:spacing w:line="360" w:lineRule="auto"/>
        <w:ind w:left="1134" w:hanging="567"/>
        <w:jc w:val="both"/>
        <w:rPr>
          <w:rFonts w:ascii="Arial" w:hAnsi="Arial"/>
          <w:noProof w:val="0"/>
          <w:rtl/>
        </w:rPr>
      </w:pPr>
    </w:p>
    <w:p w:rsidR="008016EE" w:rsidRDefault="00727A5E" w:rsidP="00F538F5">
      <w:pPr>
        <w:spacing w:line="360" w:lineRule="auto"/>
        <w:ind w:left="1134" w:hanging="567"/>
        <w:jc w:val="both"/>
        <w:rPr>
          <w:rFonts w:ascii="Arial" w:hAnsi="Arial"/>
          <w:noProof w:val="0"/>
          <w:rtl/>
        </w:rPr>
      </w:pPr>
      <w:r>
        <w:rPr>
          <w:rFonts w:ascii="Arial" w:hAnsi="Arial" w:hint="cs"/>
          <w:noProof w:val="0"/>
          <w:rtl/>
        </w:rPr>
        <w:t>ט</w:t>
      </w:r>
      <w:r w:rsidR="008016EE">
        <w:rPr>
          <w:rFonts w:ascii="Arial" w:hAnsi="Arial" w:hint="cs"/>
          <w:noProof w:val="0"/>
          <w:rtl/>
        </w:rPr>
        <w:t>ז.</w:t>
      </w:r>
      <w:r w:rsidR="008016EE">
        <w:rPr>
          <w:rFonts w:ascii="Arial" w:hAnsi="Arial" w:hint="cs"/>
          <w:noProof w:val="0"/>
          <w:rtl/>
        </w:rPr>
        <w:tab/>
        <w:t xml:space="preserve">כך גם טרם נמסר לו ציוד אישי ומיטלטלין </w:t>
      </w:r>
      <w:r>
        <w:rPr>
          <w:rFonts w:ascii="Arial" w:hAnsi="Arial" w:hint="cs"/>
          <w:noProof w:val="0"/>
          <w:rtl/>
        </w:rPr>
        <w:t>השייכים ל</w:t>
      </w:r>
      <w:r w:rsidR="008016EE">
        <w:rPr>
          <w:rFonts w:ascii="Arial" w:hAnsi="Arial" w:hint="cs"/>
          <w:noProof w:val="0"/>
          <w:rtl/>
        </w:rPr>
        <w:t xml:space="preserve">חב' </w:t>
      </w:r>
      <w:r w:rsidR="00F538F5">
        <w:rPr>
          <w:rFonts w:ascii="Arial" w:hAnsi="Arial" w:hint="cs"/>
          <w:noProof w:val="0"/>
          <w:rtl/>
        </w:rPr>
        <w:t xml:space="preserve">ע' </w:t>
      </w:r>
      <w:r w:rsidR="008016EE">
        <w:rPr>
          <w:rFonts w:ascii="Arial" w:hAnsi="Arial" w:hint="cs"/>
          <w:noProof w:val="0"/>
          <w:rtl/>
        </w:rPr>
        <w:t>לרבות, מחשב אישי; מחשב שולחני לרבות המידע המצוי בתוכו; רכב מסוג מרצדס שנ</w:t>
      </w:r>
      <w:r>
        <w:rPr>
          <w:rFonts w:ascii="Arial" w:hAnsi="Arial" w:hint="cs"/>
          <w:noProof w:val="0"/>
          <w:rtl/>
        </w:rPr>
        <w:t>רכש כולו מכס</w:t>
      </w:r>
      <w:r w:rsidR="00F538F5">
        <w:rPr>
          <w:rFonts w:ascii="Arial" w:hAnsi="Arial" w:hint="cs"/>
          <w:noProof w:val="0"/>
          <w:rtl/>
        </w:rPr>
        <w:t>פיו ומכספי חב' ע'.</w:t>
      </w:r>
    </w:p>
    <w:p w:rsidR="008016EE" w:rsidRDefault="008016EE" w:rsidP="008016EE">
      <w:pPr>
        <w:spacing w:line="360" w:lineRule="auto"/>
        <w:ind w:left="1134" w:hanging="567"/>
        <w:jc w:val="both"/>
        <w:rPr>
          <w:rFonts w:ascii="Arial" w:hAnsi="Arial"/>
          <w:noProof w:val="0"/>
          <w:rtl/>
        </w:rPr>
      </w:pPr>
    </w:p>
    <w:p w:rsidR="008016EE" w:rsidRDefault="008016EE" w:rsidP="00F538F5">
      <w:pPr>
        <w:spacing w:line="360" w:lineRule="auto"/>
        <w:ind w:left="1134" w:hanging="567"/>
        <w:jc w:val="both"/>
        <w:rPr>
          <w:rFonts w:ascii="Arial" w:hAnsi="Arial"/>
          <w:noProof w:val="0"/>
          <w:rtl/>
        </w:rPr>
      </w:pPr>
      <w:r>
        <w:rPr>
          <w:rFonts w:ascii="Arial" w:hAnsi="Arial" w:hint="cs"/>
          <w:noProof w:val="0"/>
          <w:rtl/>
        </w:rPr>
        <w:t>י</w:t>
      </w:r>
      <w:r w:rsidR="00727A5E">
        <w:rPr>
          <w:rFonts w:ascii="Arial" w:hAnsi="Arial" w:hint="cs"/>
          <w:noProof w:val="0"/>
          <w:rtl/>
        </w:rPr>
        <w:t>ז</w:t>
      </w:r>
      <w:r>
        <w:rPr>
          <w:rFonts w:ascii="Arial" w:hAnsi="Arial" w:hint="cs"/>
          <w:noProof w:val="0"/>
          <w:rtl/>
        </w:rPr>
        <w:t>.</w:t>
      </w:r>
      <w:r>
        <w:rPr>
          <w:rFonts w:ascii="Arial" w:hAnsi="Arial" w:hint="cs"/>
          <w:noProof w:val="0"/>
          <w:rtl/>
        </w:rPr>
        <w:tab/>
        <w:t>לפיכך, יש לשיטתו ליתן סעד הצהרתי הקובע כי פעילות חב'</w:t>
      </w:r>
      <w:r w:rsidR="00F538F5">
        <w:rPr>
          <w:rFonts w:ascii="Arial" w:hAnsi="Arial" w:hint="cs"/>
          <w:noProof w:val="0"/>
          <w:rtl/>
        </w:rPr>
        <w:t xml:space="preserve"> ע' </w:t>
      </w:r>
      <w:r w:rsidR="00727A5E">
        <w:rPr>
          <w:rFonts w:ascii="Arial" w:hAnsi="Arial" w:hint="cs"/>
          <w:noProof w:val="0"/>
          <w:rtl/>
        </w:rPr>
        <w:t xml:space="preserve"> </w:t>
      </w:r>
      <w:r>
        <w:rPr>
          <w:rFonts w:ascii="Arial" w:hAnsi="Arial" w:hint="cs"/>
          <w:noProof w:val="0"/>
          <w:rtl/>
        </w:rPr>
        <w:t>הוברחה כולה לחב' ש</w:t>
      </w:r>
      <w:r w:rsidR="00F538F5">
        <w:rPr>
          <w:rFonts w:ascii="Arial" w:hAnsi="Arial" w:hint="cs"/>
          <w:noProof w:val="0"/>
          <w:rtl/>
        </w:rPr>
        <w:t>'</w:t>
      </w:r>
      <w:r w:rsidR="00727A5E">
        <w:rPr>
          <w:rFonts w:ascii="Arial" w:hAnsi="Arial" w:hint="cs"/>
          <w:noProof w:val="0"/>
          <w:rtl/>
        </w:rPr>
        <w:t xml:space="preserve"> </w:t>
      </w:r>
      <w:r>
        <w:rPr>
          <w:rFonts w:ascii="Arial" w:hAnsi="Arial" w:hint="cs"/>
          <w:noProof w:val="0"/>
          <w:rtl/>
        </w:rPr>
        <w:t xml:space="preserve">ולקבוע כי הוא זכאי לקבלת מחצית הרווחים </w:t>
      </w:r>
      <w:r w:rsidR="00EC0D48">
        <w:rPr>
          <w:rFonts w:ascii="Arial" w:hAnsi="Arial" w:hint="cs"/>
          <w:noProof w:val="0"/>
          <w:rtl/>
        </w:rPr>
        <w:t xml:space="preserve">החל מחודש אוגוסט 2018 ועד לחודש אפריל 2021 </w:t>
      </w:r>
      <w:r>
        <w:rPr>
          <w:rFonts w:ascii="Arial" w:hAnsi="Arial" w:hint="cs"/>
          <w:noProof w:val="0"/>
          <w:rtl/>
        </w:rPr>
        <w:t>ובסך כולל של 3,218,541 ₪</w:t>
      </w:r>
      <w:r w:rsidR="00EC0D48">
        <w:rPr>
          <w:rFonts w:ascii="Arial" w:hAnsi="Arial" w:hint="cs"/>
          <w:noProof w:val="0"/>
          <w:rtl/>
        </w:rPr>
        <w:t xml:space="preserve"> עבור חלקו.</w:t>
      </w:r>
    </w:p>
    <w:p w:rsidR="008016EE" w:rsidRDefault="008016EE" w:rsidP="008016EE">
      <w:pPr>
        <w:spacing w:line="360" w:lineRule="auto"/>
        <w:ind w:left="1134" w:hanging="567"/>
        <w:jc w:val="both"/>
        <w:rPr>
          <w:rFonts w:ascii="Arial" w:hAnsi="Arial"/>
          <w:noProof w:val="0"/>
          <w:rtl/>
        </w:rPr>
      </w:pPr>
    </w:p>
    <w:p w:rsidR="00317179" w:rsidRDefault="00C11E61" w:rsidP="00F538F5">
      <w:pPr>
        <w:spacing w:line="360" w:lineRule="auto"/>
        <w:ind w:left="1134" w:hanging="567"/>
        <w:jc w:val="both"/>
        <w:rPr>
          <w:rFonts w:ascii="Arial" w:hAnsi="Arial"/>
          <w:noProof w:val="0"/>
          <w:rtl/>
        </w:rPr>
      </w:pPr>
      <w:r>
        <w:rPr>
          <w:rFonts w:ascii="Arial" w:hAnsi="Arial" w:hint="cs"/>
          <w:noProof w:val="0"/>
          <w:rtl/>
        </w:rPr>
        <w:t>יח</w:t>
      </w:r>
      <w:r w:rsidR="008016EE">
        <w:rPr>
          <w:rFonts w:ascii="Arial" w:hAnsi="Arial" w:hint="cs"/>
          <w:noProof w:val="0"/>
          <w:rtl/>
        </w:rPr>
        <w:t>.</w:t>
      </w:r>
      <w:r w:rsidR="008016EE">
        <w:rPr>
          <w:rFonts w:ascii="Arial" w:hAnsi="Arial" w:hint="cs"/>
          <w:noProof w:val="0"/>
          <w:rtl/>
        </w:rPr>
        <w:tab/>
        <w:t>התובע עותר להור</w:t>
      </w:r>
      <w:r w:rsidR="008B1167">
        <w:rPr>
          <w:rFonts w:ascii="Arial" w:hAnsi="Arial" w:hint="cs"/>
          <w:noProof w:val="0"/>
          <w:rtl/>
        </w:rPr>
        <w:t>ו</w:t>
      </w:r>
      <w:r w:rsidR="008016EE">
        <w:rPr>
          <w:rFonts w:ascii="Arial" w:hAnsi="Arial" w:hint="cs"/>
          <w:noProof w:val="0"/>
          <w:rtl/>
        </w:rPr>
        <w:t xml:space="preserve">ת על איזון משאבים בחב' </w:t>
      </w:r>
      <w:r w:rsidR="00F538F5">
        <w:rPr>
          <w:rFonts w:ascii="Arial" w:hAnsi="Arial" w:hint="cs"/>
          <w:noProof w:val="0"/>
          <w:rtl/>
        </w:rPr>
        <w:t>ע'</w:t>
      </w:r>
      <w:r w:rsidR="00854DEF">
        <w:rPr>
          <w:rFonts w:ascii="Arial" w:hAnsi="Arial" w:hint="cs"/>
          <w:noProof w:val="0"/>
          <w:rtl/>
        </w:rPr>
        <w:t xml:space="preserve"> </w:t>
      </w:r>
      <w:r w:rsidR="008016EE">
        <w:rPr>
          <w:rFonts w:ascii="Arial" w:hAnsi="Arial" w:hint="cs"/>
          <w:noProof w:val="0"/>
          <w:rtl/>
        </w:rPr>
        <w:t>כפי שהיתה עד למועד הקרע בין הצדדים ובהתאם לחוות דעת האקטואר; להורות על פירוק השיתוף בבית המשותף של הצדדים וחלוקת התמורה</w:t>
      </w:r>
      <w:r w:rsidR="008B1167">
        <w:rPr>
          <w:rFonts w:ascii="Arial" w:hAnsi="Arial" w:hint="cs"/>
          <w:noProof w:val="0"/>
          <w:rtl/>
        </w:rPr>
        <w:t xml:space="preserve"> שתתקבל מהמכירה</w:t>
      </w:r>
      <w:r w:rsidR="008016EE">
        <w:rPr>
          <w:rFonts w:ascii="Arial" w:hAnsi="Arial" w:hint="cs"/>
          <w:noProof w:val="0"/>
          <w:rtl/>
        </w:rPr>
        <w:t xml:space="preserve"> בין הצדדים </w:t>
      </w:r>
      <w:r w:rsidR="008B1167">
        <w:rPr>
          <w:rFonts w:ascii="Arial" w:hAnsi="Arial" w:hint="cs"/>
          <w:noProof w:val="0"/>
          <w:rtl/>
        </w:rPr>
        <w:t>ו</w:t>
      </w:r>
      <w:r w:rsidR="008016EE">
        <w:rPr>
          <w:rFonts w:ascii="Arial" w:hAnsi="Arial" w:hint="cs"/>
          <w:noProof w:val="0"/>
          <w:rtl/>
        </w:rPr>
        <w:t xml:space="preserve">לאחר סילוק החובות הרובצים על הבית </w:t>
      </w:r>
      <w:r w:rsidR="008B1167">
        <w:rPr>
          <w:rFonts w:ascii="Arial" w:hAnsi="Arial" w:hint="cs"/>
          <w:noProof w:val="0"/>
          <w:rtl/>
        </w:rPr>
        <w:t>ותשלום הוצאות המכירה ובהתאם לצו</w:t>
      </w:r>
      <w:r w:rsidR="008016EE">
        <w:rPr>
          <w:rFonts w:ascii="Arial" w:hAnsi="Arial" w:hint="cs"/>
          <w:noProof w:val="0"/>
          <w:rtl/>
        </w:rPr>
        <w:t xml:space="preserve"> פירוק מיום 15.04.19 שניתן בתמ"ש 35578-11-18; לחייב את הנתבעת בתשלום דמי שימוש ראויים בגין המגורים הבלעדיים שעשתה בבית המשותף ממועד סילוקו מהבית ועד למועד הגשת התביעה ובסך כולל של 148,000 ₪ (4,000 ₪ לחודש); להורות על מכירת רכבה של הנתבעת או תשלום לתובע שווי מחצית ערכו; להורות לנתבעת להעביר לידיו ציוד/מיטלטלין השייכים לו או לחב' ע</w:t>
      </w:r>
      <w:r w:rsidR="00F538F5">
        <w:rPr>
          <w:rFonts w:ascii="Arial" w:hAnsi="Arial" w:hint="cs"/>
          <w:noProof w:val="0"/>
          <w:rtl/>
        </w:rPr>
        <w:t>'</w:t>
      </w:r>
      <w:r w:rsidR="008016EE">
        <w:rPr>
          <w:rFonts w:ascii="Arial" w:hAnsi="Arial" w:hint="cs"/>
          <w:noProof w:val="0"/>
          <w:rtl/>
        </w:rPr>
        <w:t xml:space="preserve"> וכן את </w:t>
      </w:r>
      <w:r w:rsidR="00EC0D48">
        <w:rPr>
          <w:rFonts w:ascii="Arial" w:hAnsi="Arial" w:hint="cs"/>
          <w:noProof w:val="0"/>
          <w:rtl/>
        </w:rPr>
        <w:t>כ</w:t>
      </w:r>
      <w:r w:rsidR="008016EE">
        <w:rPr>
          <w:rFonts w:ascii="Arial" w:hAnsi="Arial" w:hint="cs"/>
          <w:noProof w:val="0"/>
          <w:rtl/>
        </w:rPr>
        <w:t>ל הנכסים ו/או הכספים המוברחים וכאמור; לשלם לו תשלומי שכ"ט עו"ד של הנתבעת אשר שולמו מכספים ש</w:t>
      </w:r>
      <w:r w:rsidR="00854DEF">
        <w:rPr>
          <w:rFonts w:ascii="Arial" w:hAnsi="Arial" w:hint="cs"/>
          <w:noProof w:val="0"/>
          <w:rtl/>
        </w:rPr>
        <w:t>ל חב' ע'</w:t>
      </w:r>
      <w:r w:rsidR="00EC0D48">
        <w:rPr>
          <w:rFonts w:ascii="Arial" w:hAnsi="Arial" w:hint="cs"/>
          <w:noProof w:val="0"/>
          <w:rtl/>
        </w:rPr>
        <w:t xml:space="preserve"> מחודש ספטמבר 2018 ובסך של 140,800 ₪; </w:t>
      </w:r>
      <w:r w:rsidR="008016EE">
        <w:rPr>
          <w:rFonts w:ascii="Arial" w:hAnsi="Arial" w:hint="cs"/>
          <w:noProof w:val="0"/>
          <w:rtl/>
        </w:rPr>
        <w:t xml:space="preserve"> החזרי ביטוחי בריאות וכספי ביטוח העובדים </w:t>
      </w:r>
      <w:r w:rsidR="00EC0D48">
        <w:rPr>
          <w:rFonts w:ascii="Arial" w:hAnsi="Arial" w:hint="cs"/>
          <w:noProof w:val="0"/>
          <w:rtl/>
        </w:rPr>
        <w:t xml:space="preserve">שבוטחו </w:t>
      </w:r>
      <w:r w:rsidR="008016EE">
        <w:rPr>
          <w:rFonts w:ascii="Arial" w:hAnsi="Arial" w:hint="cs"/>
          <w:noProof w:val="0"/>
          <w:rtl/>
        </w:rPr>
        <w:t xml:space="preserve">בחברת </w:t>
      </w:r>
      <w:r w:rsidR="00F538F5">
        <w:rPr>
          <w:rFonts w:ascii="Arial" w:hAnsi="Arial" w:hint="cs"/>
          <w:noProof w:val="0"/>
          <w:rtl/>
        </w:rPr>
        <w:t>ע'</w:t>
      </w:r>
      <w:r w:rsidR="00EC0D48">
        <w:rPr>
          <w:rFonts w:ascii="Arial" w:hAnsi="Arial" w:hint="cs"/>
          <w:noProof w:val="0"/>
          <w:rtl/>
        </w:rPr>
        <w:t xml:space="preserve"> אשר הועברו לידי הנתבעת או לחב' ש</w:t>
      </w:r>
      <w:r w:rsidR="00F538F5">
        <w:rPr>
          <w:rFonts w:ascii="Arial" w:hAnsi="Arial" w:hint="cs"/>
          <w:noProof w:val="0"/>
          <w:rtl/>
        </w:rPr>
        <w:t>'</w:t>
      </w:r>
      <w:r w:rsidR="00EC0D48">
        <w:rPr>
          <w:rFonts w:ascii="Arial" w:hAnsi="Arial" w:hint="cs"/>
          <w:noProof w:val="0"/>
          <w:rtl/>
        </w:rPr>
        <w:t xml:space="preserve"> ובעניין זה הוא עותר למתן חשבונות</w:t>
      </w:r>
      <w:r w:rsidR="008016EE">
        <w:rPr>
          <w:rFonts w:ascii="Arial" w:hAnsi="Arial" w:hint="cs"/>
          <w:noProof w:val="0"/>
          <w:rtl/>
        </w:rPr>
        <w:t>;</w:t>
      </w:r>
      <w:r w:rsidR="00EC0D48">
        <w:rPr>
          <w:rFonts w:ascii="Arial" w:hAnsi="Arial" w:hint="cs"/>
          <w:noProof w:val="0"/>
          <w:rtl/>
        </w:rPr>
        <w:t xml:space="preserve"> להורות לנתבעת להשיב לו את הלווא</w:t>
      </w:r>
      <w:r w:rsidR="008B1167">
        <w:rPr>
          <w:rFonts w:ascii="Arial" w:hAnsi="Arial" w:hint="cs"/>
          <w:noProof w:val="0"/>
          <w:rtl/>
        </w:rPr>
        <w:t>ת הבעלים שהענ</w:t>
      </w:r>
      <w:r w:rsidR="00854DEF">
        <w:rPr>
          <w:rFonts w:ascii="Arial" w:hAnsi="Arial" w:hint="cs"/>
          <w:noProof w:val="0"/>
          <w:rtl/>
        </w:rPr>
        <w:t>יק לחב' ע'</w:t>
      </w:r>
      <w:r w:rsidR="008B1167">
        <w:rPr>
          <w:rFonts w:ascii="Arial" w:hAnsi="Arial" w:hint="cs"/>
          <w:noProof w:val="0"/>
          <w:rtl/>
        </w:rPr>
        <w:t xml:space="preserve"> לטוב</w:t>
      </w:r>
      <w:r w:rsidR="00EC0D48">
        <w:rPr>
          <w:rFonts w:ascii="Arial" w:hAnsi="Arial" w:hint="cs"/>
          <w:noProof w:val="0"/>
          <w:rtl/>
        </w:rPr>
        <w:t xml:space="preserve">ת כיסוי חובות מע"מ שיצרה הנתבעת טרם העברת מניות החברה לידיו ובסך של 100,000 ₪ וכן </w:t>
      </w:r>
      <w:r w:rsidR="008016EE">
        <w:rPr>
          <w:rFonts w:ascii="Arial" w:hAnsi="Arial" w:hint="cs"/>
          <w:noProof w:val="0"/>
          <w:rtl/>
        </w:rPr>
        <w:t xml:space="preserve"> ליתן פסק-דין המצהיר כי פעילותה של חב' </w:t>
      </w:r>
      <w:r w:rsidR="00F538F5">
        <w:rPr>
          <w:rFonts w:ascii="Arial" w:hAnsi="Arial" w:hint="cs"/>
          <w:noProof w:val="0"/>
          <w:rtl/>
        </w:rPr>
        <w:t xml:space="preserve">ע' </w:t>
      </w:r>
      <w:r w:rsidR="008016EE">
        <w:rPr>
          <w:rFonts w:ascii="Arial" w:hAnsi="Arial" w:hint="cs"/>
          <w:noProof w:val="0"/>
          <w:rtl/>
        </w:rPr>
        <w:t>הוברחה כולה לחב' ש</w:t>
      </w:r>
      <w:r w:rsidR="00F538F5">
        <w:rPr>
          <w:rFonts w:ascii="Arial" w:hAnsi="Arial" w:hint="cs"/>
          <w:noProof w:val="0"/>
          <w:rtl/>
        </w:rPr>
        <w:t>'</w:t>
      </w:r>
      <w:r w:rsidR="008016EE">
        <w:rPr>
          <w:rFonts w:ascii="Arial" w:hAnsi="Arial" w:hint="cs"/>
          <w:noProof w:val="0"/>
          <w:rtl/>
        </w:rPr>
        <w:t>.</w:t>
      </w:r>
    </w:p>
    <w:p w:rsidR="001D3E46" w:rsidRDefault="001D3E46" w:rsidP="002A6F50">
      <w:pPr>
        <w:spacing w:line="360" w:lineRule="auto"/>
        <w:ind w:left="567" w:hanging="567"/>
        <w:jc w:val="both"/>
        <w:rPr>
          <w:rFonts w:ascii="Arial" w:hAnsi="Arial"/>
          <w:noProof w:val="0"/>
          <w:rtl/>
        </w:rPr>
      </w:pPr>
    </w:p>
    <w:p w:rsidR="00854DEF" w:rsidRDefault="00854DEF" w:rsidP="002A6F50">
      <w:pPr>
        <w:spacing w:line="360" w:lineRule="auto"/>
        <w:ind w:left="567" w:hanging="567"/>
        <w:jc w:val="both"/>
        <w:rPr>
          <w:rFonts w:ascii="Arial" w:hAnsi="Arial"/>
          <w:noProof w:val="0"/>
          <w:rtl/>
        </w:rPr>
      </w:pPr>
    </w:p>
    <w:p w:rsidR="002A6F50" w:rsidRDefault="00854DEF" w:rsidP="002A6F50">
      <w:pPr>
        <w:spacing w:line="360" w:lineRule="auto"/>
        <w:ind w:left="567" w:hanging="567"/>
        <w:jc w:val="both"/>
        <w:rPr>
          <w:rFonts w:ascii="Arial" w:hAnsi="Arial"/>
          <w:b/>
          <w:bCs/>
          <w:noProof w:val="0"/>
          <w:u w:val="single"/>
          <w:rtl/>
        </w:rPr>
      </w:pPr>
      <w:r>
        <w:rPr>
          <w:rFonts w:ascii="Arial" w:hAnsi="Arial" w:hint="cs"/>
          <w:noProof w:val="0"/>
          <w:rtl/>
        </w:rPr>
        <w:t>10</w:t>
      </w:r>
      <w:r w:rsidR="001D3E46">
        <w:rPr>
          <w:rFonts w:ascii="Arial" w:hAnsi="Arial" w:hint="cs"/>
          <w:noProof w:val="0"/>
          <w:rtl/>
        </w:rPr>
        <w:t>.</w:t>
      </w:r>
      <w:r w:rsidR="001D3E46">
        <w:rPr>
          <w:rFonts w:ascii="Arial" w:hAnsi="Arial" w:hint="cs"/>
          <w:noProof w:val="0"/>
          <w:rtl/>
        </w:rPr>
        <w:tab/>
      </w:r>
      <w:r w:rsidR="002A6F50">
        <w:rPr>
          <w:rFonts w:ascii="Arial" w:hAnsi="Arial" w:hint="cs"/>
          <w:b/>
          <w:bCs/>
          <w:noProof w:val="0"/>
          <w:u w:val="single"/>
          <w:rtl/>
        </w:rPr>
        <w:t>טענות הנתבעת</w:t>
      </w:r>
    </w:p>
    <w:p w:rsidR="001D3E46" w:rsidRDefault="002A6F50" w:rsidP="002A6F50">
      <w:pPr>
        <w:spacing w:line="360" w:lineRule="auto"/>
        <w:ind w:left="567" w:hanging="567"/>
        <w:jc w:val="both"/>
        <w:rPr>
          <w:rFonts w:ascii="Arial" w:hAnsi="Arial"/>
          <w:noProof w:val="0"/>
          <w:rtl/>
        </w:rPr>
      </w:pPr>
      <w:r>
        <w:rPr>
          <w:rFonts w:ascii="Arial" w:hAnsi="Arial"/>
          <w:noProof w:val="0"/>
          <w:rtl/>
        </w:rPr>
        <w:tab/>
      </w:r>
    </w:p>
    <w:p w:rsidR="00FF262F" w:rsidRDefault="00FF262F" w:rsidP="00FF262F">
      <w:pPr>
        <w:spacing w:line="360" w:lineRule="auto"/>
        <w:ind w:left="1134" w:hanging="567"/>
        <w:jc w:val="both"/>
        <w:rPr>
          <w:rFonts w:ascii="Arial" w:hAnsi="Arial"/>
          <w:noProof w:val="0"/>
          <w:rtl/>
        </w:rPr>
      </w:pPr>
      <w:r>
        <w:rPr>
          <w:rFonts w:ascii="Arial" w:hAnsi="Arial" w:hint="cs"/>
          <w:noProof w:val="0"/>
          <w:rtl/>
        </w:rPr>
        <w:t>א.</w:t>
      </w:r>
      <w:r>
        <w:rPr>
          <w:rFonts w:ascii="Arial" w:hAnsi="Arial" w:hint="cs"/>
          <w:noProof w:val="0"/>
          <w:rtl/>
        </w:rPr>
        <w:tab/>
        <w:t>דין התביעה להיות מסולקת על הסף, בהיותה תביעת סרק, קנטרנית וטורדנית אשר הוגשה בהעדר כל עילה.</w:t>
      </w:r>
    </w:p>
    <w:p w:rsidR="00FF262F" w:rsidRDefault="00FF262F" w:rsidP="00FF262F">
      <w:pPr>
        <w:spacing w:line="360" w:lineRule="auto"/>
        <w:ind w:left="1134" w:hanging="567"/>
        <w:jc w:val="both"/>
        <w:rPr>
          <w:rFonts w:ascii="Arial" w:hAnsi="Arial"/>
          <w:noProof w:val="0"/>
          <w:rtl/>
        </w:rPr>
      </w:pPr>
    </w:p>
    <w:p w:rsidR="00056F1C" w:rsidRDefault="00FF262F" w:rsidP="00FF262F">
      <w:pPr>
        <w:spacing w:line="360" w:lineRule="auto"/>
        <w:ind w:left="1134" w:hanging="567"/>
        <w:jc w:val="both"/>
        <w:rPr>
          <w:rFonts w:ascii="Arial" w:hAnsi="Arial"/>
          <w:noProof w:val="0"/>
          <w:rtl/>
        </w:rPr>
      </w:pPr>
      <w:r>
        <w:rPr>
          <w:rFonts w:ascii="Arial" w:hAnsi="Arial" w:hint="cs"/>
          <w:noProof w:val="0"/>
          <w:rtl/>
        </w:rPr>
        <w:t>ב.</w:t>
      </w:r>
      <w:r>
        <w:rPr>
          <w:rFonts w:ascii="Arial" w:hAnsi="Arial" w:hint="cs"/>
          <w:noProof w:val="0"/>
          <w:rtl/>
        </w:rPr>
        <w:tab/>
      </w:r>
      <w:r w:rsidR="00056F1C">
        <w:rPr>
          <w:rFonts w:ascii="Arial" w:hAnsi="Arial" w:hint="cs"/>
          <w:noProof w:val="0"/>
          <w:rtl/>
        </w:rPr>
        <w:t>אין כל בסיס לעתירת התובע</w:t>
      </w:r>
      <w:r>
        <w:rPr>
          <w:rFonts w:ascii="Arial" w:hAnsi="Arial" w:hint="cs"/>
          <w:noProof w:val="0"/>
          <w:rtl/>
        </w:rPr>
        <w:t xml:space="preserve"> ל'איזון משאבים', שכן הצדדים לא נישאו מעולם</w:t>
      </w:r>
      <w:r w:rsidR="00056F1C">
        <w:rPr>
          <w:rFonts w:ascii="Arial" w:hAnsi="Arial" w:hint="cs"/>
          <w:noProof w:val="0"/>
          <w:rtl/>
        </w:rPr>
        <w:t xml:space="preserve"> ולכן לא חל עליהם חוק יחסי ממון.</w:t>
      </w:r>
    </w:p>
    <w:p w:rsidR="00FF262F" w:rsidRDefault="00056F1C" w:rsidP="00854DEF">
      <w:pPr>
        <w:spacing w:line="360" w:lineRule="auto"/>
        <w:ind w:left="1134" w:hanging="567"/>
        <w:jc w:val="both"/>
        <w:rPr>
          <w:rFonts w:ascii="Arial" w:hAnsi="Arial"/>
          <w:noProof w:val="0"/>
          <w:rtl/>
        </w:rPr>
      </w:pPr>
      <w:r>
        <w:rPr>
          <w:rFonts w:ascii="Arial" w:hAnsi="Arial"/>
          <w:noProof w:val="0"/>
          <w:rtl/>
        </w:rPr>
        <w:lastRenderedPageBreak/>
        <w:tab/>
      </w:r>
      <w:r>
        <w:rPr>
          <w:rFonts w:ascii="Arial" w:hAnsi="Arial" w:hint="cs"/>
          <w:noProof w:val="0"/>
          <w:rtl/>
        </w:rPr>
        <w:t>כך גם</w:t>
      </w:r>
      <w:r w:rsidR="00694124">
        <w:rPr>
          <w:rFonts w:ascii="Arial" w:hAnsi="Arial" w:hint="cs"/>
          <w:noProof w:val="0"/>
          <w:rtl/>
        </w:rPr>
        <w:t xml:space="preserve"> </w:t>
      </w:r>
      <w:r w:rsidR="00FF262F">
        <w:rPr>
          <w:rFonts w:ascii="Arial" w:hAnsi="Arial" w:hint="cs"/>
          <w:noProof w:val="0"/>
          <w:rtl/>
        </w:rPr>
        <w:t>לא שררו ביניהם יחסי שיתוף</w:t>
      </w:r>
      <w:r>
        <w:rPr>
          <w:rFonts w:ascii="Arial" w:hAnsi="Arial" w:hint="cs"/>
          <w:noProof w:val="0"/>
          <w:rtl/>
        </w:rPr>
        <w:t xml:space="preserve"> המקנים לתובע זכות בנכסיה</w:t>
      </w:r>
      <w:r w:rsidR="00FF262F">
        <w:rPr>
          <w:rFonts w:ascii="Arial" w:hAnsi="Arial" w:hint="cs"/>
          <w:noProof w:val="0"/>
          <w:rtl/>
        </w:rPr>
        <w:t xml:space="preserve"> ולמעט בבית המשותף</w:t>
      </w:r>
      <w:r w:rsidR="00854DEF">
        <w:rPr>
          <w:rFonts w:ascii="Arial" w:hAnsi="Arial" w:hint="cs"/>
          <w:noProof w:val="0"/>
          <w:rtl/>
        </w:rPr>
        <w:t xml:space="preserve"> ובחב' ע'.</w:t>
      </w:r>
    </w:p>
    <w:p w:rsidR="00056F1C" w:rsidRDefault="00056F1C" w:rsidP="00FF262F">
      <w:pPr>
        <w:spacing w:line="360" w:lineRule="auto"/>
        <w:ind w:left="1134" w:hanging="567"/>
        <w:jc w:val="both"/>
        <w:rPr>
          <w:rFonts w:ascii="Arial" w:hAnsi="Arial"/>
          <w:noProof w:val="0"/>
          <w:rtl/>
        </w:rPr>
      </w:pPr>
    </w:p>
    <w:p w:rsidR="00056F1C" w:rsidRDefault="00056F1C" w:rsidP="008B1167">
      <w:pPr>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 xml:space="preserve">אופן חלוקת הזכויות בנכסים המשותפים המפורטים לעיל ופירוק השיתוף לגביהם הוכר בפסקי דין ובהחלטות של בית המשפט במסגרת </w:t>
      </w:r>
      <w:r w:rsidR="008B1167">
        <w:rPr>
          <w:rFonts w:ascii="Arial" w:hAnsi="Arial" w:hint="cs"/>
          <w:noProof w:val="0"/>
          <w:rtl/>
        </w:rPr>
        <w:t xml:space="preserve">התביעה לפסק-דין הצהרתי </w:t>
      </w:r>
      <w:r>
        <w:rPr>
          <w:rFonts w:ascii="Arial" w:hAnsi="Arial" w:hint="cs"/>
          <w:noProof w:val="0"/>
          <w:rtl/>
        </w:rPr>
        <w:t>ולמעט נכסים אלה אין כל זכויות ו/או פרטי רכוש המהווים רכוש משותף של הצדדים.</w:t>
      </w:r>
      <w:r w:rsidR="00691AF1">
        <w:rPr>
          <w:rFonts w:ascii="Arial" w:hAnsi="Arial" w:hint="cs"/>
          <w:noProof w:val="0"/>
          <w:rtl/>
        </w:rPr>
        <w:t xml:space="preserve"> </w:t>
      </w:r>
    </w:p>
    <w:p w:rsidR="00056F1C" w:rsidRDefault="00056F1C" w:rsidP="00056F1C">
      <w:pPr>
        <w:spacing w:line="360" w:lineRule="auto"/>
        <w:ind w:left="1134" w:hanging="567"/>
        <w:jc w:val="both"/>
        <w:rPr>
          <w:rFonts w:ascii="Arial" w:hAnsi="Arial"/>
          <w:noProof w:val="0"/>
          <w:rtl/>
        </w:rPr>
      </w:pPr>
    </w:p>
    <w:p w:rsidR="00056F1C" w:rsidRDefault="00056F1C" w:rsidP="008B1167">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פסק-הדין שניתן בת</w:t>
      </w:r>
      <w:r w:rsidR="008B1167">
        <w:rPr>
          <w:rFonts w:ascii="Arial" w:hAnsi="Arial" w:hint="cs"/>
          <w:noProof w:val="0"/>
          <w:rtl/>
        </w:rPr>
        <w:t xml:space="preserve">ביעה לפסק-דין הצהרתי </w:t>
      </w:r>
      <w:r>
        <w:rPr>
          <w:rFonts w:ascii="Arial" w:hAnsi="Arial" w:hint="cs"/>
          <w:noProof w:val="0"/>
          <w:rtl/>
        </w:rPr>
        <w:t xml:space="preserve">מהווה </w:t>
      </w:r>
      <w:r w:rsidR="00067779">
        <w:rPr>
          <w:rFonts w:ascii="Arial" w:hAnsi="Arial" w:hint="cs"/>
          <w:noProof w:val="0"/>
          <w:rtl/>
        </w:rPr>
        <w:t>מעשה בית דין סופי ומוחלט בכל הנוגע לטענות התובע בדבר פ</w:t>
      </w:r>
      <w:r w:rsidR="008B1167">
        <w:rPr>
          <w:rFonts w:ascii="Arial" w:hAnsi="Arial" w:hint="cs"/>
          <w:noProof w:val="0"/>
          <w:rtl/>
        </w:rPr>
        <w:t>י</w:t>
      </w:r>
      <w:r w:rsidR="00067779">
        <w:rPr>
          <w:rFonts w:ascii="Arial" w:hAnsi="Arial" w:hint="cs"/>
          <w:noProof w:val="0"/>
          <w:rtl/>
        </w:rPr>
        <w:t>רוק השיתוף ברכ</w:t>
      </w:r>
      <w:r w:rsidR="002545EF">
        <w:rPr>
          <w:rFonts w:ascii="Arial" w:hAnsi="Arial" w:hint="cs"/>
          <w:noProof w:val="0"/>
          <w:rtl/>
        </w:rPr>
        <w:t xml:space="preserve">וש המשותף והלכה למעשה מונע מהתובע  </w:t>
      </w:r>
      <w:r w:rsidR="00067779">
        <w:rPr>
          <w:rFonts w:ascii="Arial" w:hAnsi="Arial" w:hint="cs"/>
          <w:noProof w:val="0"/>
          <w:rtl/>
        </w:rPr>
        <w:t>מלשוב ולהעלות כל טענה הנוגעת לזכויותיו בכל רכוש נוסף מכל מי</w:t>
      </w:r>
      <w:r w:rsidR="002545EF">
        <w:rPr>
          <w:rFonts w:ascii="Arial" w:hAnsi="Arial" w:hint="cs"/>
          <w:noProof w:val="0"/>
          <w:rtl/>
        </w:rPr>
        <w:t xml:space="preserve">ן וסוג </w:t>
      </w:r>
      <w:r w:rsidR="00067779">
        <w:rPr>
          <w:rFonts w:ascii="Arial" w:hAnsi="Arial" w:hint="cs"/>
          <w:noProof w:val="0"/>
          <w:rtl/>
        </w:rPr>
        <w:t>שהוא הרשום על שמה ומצוי בבעלותה הבלעדית.</w:t>
      </w:r>
    </w:p>
    <w:p w:rsidR="002545EF" w:rsidRDefault="002545EF" w:rsidP="00056F1C">
      <w:pPr>
        <w:spacing w:line="360" w:lineRule="auto"/>
        <w:ind w:left="1134" w:hanging="567"/>
        <w:jc w:val="both"/>
        <w:rPr>
          <w:rFonts w:ascii="Arial" w:hAnsi="Arial"/>
          <w:noProof w:val="0"/>
          <w:rtl/>
        </w:rPr>
      </w:pPr>
    </w:p>
    <w:p w:rsidR="002545EF" w:rsidRDefault="003D6551" w:rsidP="00DD6386">
      <w:pPr>
        <w:spacing w:line="360" w:lineRule="auto"/>
        <w:ind w:left="1134" w:hanging="567"/>
        <w:jc w:val="both"/>
        <w:rPr>
          <w:rFonts w:ascii="Arial" w:hAnsi="Arial"/>
          <w:noProof w:val="0"/>
          <w:rtl/>
        </w:rPr>
      </w:pPr>
      <w:r>
        <w:rPr>
          <w:rFonts w:ascii="Arial" w:hAnsi="Arial" w:hint="cs"/>
          <w:noProof w:val="0"/>
          <w:rtl/>
        </w:rPr>
        <w:t>ד.</w:t>
      </w:r>
      <w:r w:rsidR="002545EF">
        <w:rPr>
          <w:rFonts w:ascii="Arial" w:hAnsi="Arial"/>
          <w:noProof w:val="0"/>
          <w:rtl/>
        </w:rPr>
        <w:tab/>
      </w:r>
      <w:r w:rsidR="002545EF">
        <w:rPr>
          <w:rFonts w:ascii="Arial" w:hAnsi="Arial" w:hint="cs"/>
          <w:noProof w:val="0"/>
          <w:rtl/>
        </w:rPr>
        <w:t>התביעה עומדת בסתירה מוחלטת לפסק-דין חלו</w:t>
      </w:r>
      <w:r w:rsidR="00DD6386">
        <w:rPr>
          <w:rFonts w:ascii="Arial" w:hAnsi="Arial" w:hint="cs"/>
          <w:noProof w:val="0"/>
          <w:rtl/>
        </w:rPr>
        <w:t xml:space="preserve">ט שניתן בתביעה לפסק-דין הצהרתי, </w:t>
      </w:r>
      <w:r w:rsidR="00694124">
        <w:rPr>
          <w:rFonts w:ascii="Arial" w:hAnsi="Arial" w:hint="cs"/>
          <w:noProof w:val="0"/>
          <w:rtl/>
        </w:rPr>
        <w:t xml:space="preserve">במסגרתו קיבל </w:t>
      </w:r>
      <w:r w:rsidR="00DD6386">
        <w:rPr>
          <w:rFonts w:ascii="Arial" w:hAnsi="Arial" w:hint="cs"/>
          <w:noProof w:val="0"/>
          <w:rtl/>
        </w:rPr>
        <w:t xml:space="preserve">התובע לבעלותו הבלעדית את </w:t>
      </w:r>
      <w:r w:rsidR="003E5060">
        <w:rPr>
          <w:rFonts w:ascii="Arial" w:hAnsi="Arial" w:hint="cs"/>
          <w:noProof w:val="0"/>
          <w:rtl/>
        </w:rPr>
        <w:t>מלוא מניות חב' ע'</w:t>
      </w:r>
      <w:r w:rsidR="000204C0">
        <w:rPr>
          <w:rFonts w:ascii="Arial" w:hAnsi="Arial" w:hint="cs"/>
          <w:noProof w:val="0"/>
          <w:rtl/>
        </w:rPr>
        <w:t xml:space="preserve">, </w:t>
      </w:r>
      <w:r w:rsidR="00694124">
        <w:rPr>
          <w:rFonts w:ascii="Arial" w:hAnsi="Arial" w:hint="cs"/>
          <w:noProof w:val="0"/>
          <w:rtl/>
        </w:rPr>
        <w:t xml:space="preserve">ללא </w:t>
      </w:r>
      <w:r w:rsidR="000204C0">
        <w:rPr>
          <w:rFonts w:ascii="Arial" w:hAnsi="Arial" w:hint="cs"/>
          <w:noProof w:val="0"/>
          <w:rtl/>
        </w:rPr>
        <w:t>תשלום כל תמורה מצידו ובכל מקרה בו יבוצע איזו משאבים בין הצ</w:t>
      </w:r>
      <w:r w:rsidR="00DD6386">
        <w:rPr>
          <w:rFonts w:ascii="Arial" w:hAnsi="Arial" w:hint="cs"/>
          <w:noProof w:val="0"/>
          <w:rtl/>
        </w:rPr>
        <w:t>ד</w:t>
      </w:r>
      <w:r w:rsidR="000204C0">
        <w:rPr>
          <w:rFonts w:ascii="Arial" w:hAnsi="Arial" w:hint="cs"/>
          <w:noProof w:val="0"/>
          <w:rtl/>
        </w:rPr>
        <w:t>דים יש לקחת בחשבון את הסך של 7,470,000 ₪ אותו קיבל התובע במסגרת פסק-הדין שניתן בהליך הנ"ל ולמצער את הסך של 3,740,000 ₪ המהווים את שווי זכויותיה בח</w:t>
      </w:r>
      <w:r w:rsidR="003E5060">
        <w:rPr>
          <w:rFonts w:ascii="Arial" w:hAnsi="Arial" w:hint="cs"/>
          <w:noProof w:val="0"/>
          <w:rtl/>
        </w:rPr>
        <w:t>ב' ע'</w:t>
      </w:r>
      <w:r w:rsidR="000204C0">
        <w:rPr>
          <w:rFonts w:ascii="Arial" w:hAnsi="Arial" w:hint="cs"/>
          <w:noProof w:val="0"/>
          <w:rtl/>
        </w:rPr>
        <w:t>.</w:t>
      </w:r>
    </w:p>
    <w:p w:rsidR="002545EF" w:rsidRDefault="002545EF" w:rsidP="00056F1C">
      <w:pPr>
        <w:spacing w:line="360" w:lineRule="auto"/>
        <w:ind w:left="1134" w:hanging="567"/>
        <w:jc w:val="both"/>
        <w:rPr>
          <w:rFonts w:ascii="Arial" w:hAnsi="Arial"/>
          <w:noProof w:val="0"/>
          <w:rtl/>
        </w:rPr>
      </w:pPr>
    </w:p>
    <w:p w:rsidR="003D6551" w:rsidRDefault="008216E1" w:rsidP="003E5060">
      <w:pPr>
        <w:spacing w:line="360" w:lineRule="auto"/>
        <w:ind w:left="1134" w:hanging="567"/>
        <w:jc w:val="both"/>
        <w:rPr>
          <w:rFonts w:ascii="Arial" w:hAnsi="Arial"/>
          <w:noProof w:val="0"/>
          <w:rtl/>
        </w:rPr>
      </w:pPr>
      <w:r>
        <w:rPr>
          <w:rFonts w:ascii="Arial" w:hAnsi="Arial" w:hint="cs"/>
          <w:noProof w:val="0"/>
          <w:rtl/>
        </w:rPr>
        <w:t>ה</w:t>
      </w:r>
      <w:r w:rsidR="002545EF">
        <w:rPr>
          <w:rFonts w:ascii="Arial" w:hAnsi="Arial" w:hint="cs"/>
          <w:noProof w:val="0"/>
          <w:rtl/>
        </w:rPr>
        <w:t>.</w:t>
      </w:r>
      <w:r w:rsidR="002545EF">
        <w:rPr>
          <w:rFonts w:ascii="Arial" w:hAnsi="Arial" w:hint="cs"/>
          <w:noProof w:val="0"/>
          <w:rtl/>
        </w:rPr>
        <w:tab/>
      </w:r>
      <w:r w:rsidR="003D6551">
        <w:rPr>
          <w:rFonts w:ascii="Arial" w:hAnsi="Arial" w:hint="cs"/>
          <w:noProof w:val="0"/>
          <w:rtl/>
        </w:rPr>
        <w:t>התובע לא חלק על ממצאי חוות הדעת</w:t>
      </w:r>
      <w:r w:rsidR="00DD6386">
        <w:rPr>
          <w:rFonts w:ascii="Arial" w:hAnsi="Arial" w:hint="cs"/>
          <w:noProof w:val="0"/>
          <w:rtl/>
        </w:rPr>
        <w:t xml:space="preserve"> שהוגשה בתביעה למתן פסק-דין הצהרתי</w:t>
      </w:r>
      <w:r w:rsidR="003D6551">
        <w:rPr>
          <w:rFonts w:ascii="Arial" w:hAnsi="Arial" w:hint="cs"/>
          <w:noProof w:val="0"/>
          <w:rtl/>
        </w:rPr>
        <w:t xml:space="preserve"> ואף עתר </w:t>
      </w:r>
      <w:r w:rsidR="0073348F">
        <w:rPr>
          <w:rFonts w:ascii="Arial" w:hAnsi="Arial" w:hint="cs"/>
          <w:noProof w:val="0"/>
          <w:rtl/>
        </w:rPr>
        <w:t>כי היא תרכוש את חלקו היחסי בחב</w:t>
      </w:r>
      <w:r w:rsidR="003E5060">
        <w:rPr>
          <w:rFonts w:ascii="Arial" w:hAnsi="Arial" w:hint="cs"/>
          <w:noProof w:val="0"/>
          <w:rtl/>
        </w:rPr>
        <w:t>' ע'</w:t>
      </w:r>
      <w:r w:rsidR="00C32114">
        <w:rPr>
          <w:rFonts w:ascii="Arial" w:hAnsi="Arial" w:hint="cs"/>
          <w:noProof w:val="0"/>
          <w:rtl/>
        </w:rPr>
        <w:t xml:space="preserve"> תמורת ה</w:t>
      </w:r>
      <w:r w:rsidR="003D6551">
        <w:rPr>
          <w:rFonts w:ascii="Arial" w:hAnsi="Arial" w:hint="cs"/>
          <w:noProof w:val="0"/>
          <w:rtl/>
        </w:rPr>
        <w:t>סך של 3.7 מיליון ₪.</w:t>
      </w:r>
    </w:p>
    <w:p w:rsidR="003D6551" w:rsidRDefault="003D6551" w:rsidP="003E5060">
      <w:pPr>
        <w:spacing w:line="360" w:lineRule="auto"/>
        <w:ind w:left="1134" w:hanging="567"/>
        <w:jc w:val="both"/>
        <w:rPr>
          <w:rFonts w:ascii="Arial" w:hAnsi="Arial"/>
          <w:noProof w:val="0"/>
          <w:rtl/>
        </w:rPr>
      </w:pPr>
      <w:r>
        <w:rPr>
          <w:rFonts w:ascii="Arial" w:hAnsi="Arial"/>
          <w:noProof w:val="0"/>
          <w:rtl/>
        </w:rPr>
        <w:tab/>
      </w:r>
      <w:r w:rsidR="008216E1">
        <w:rPr>
          <w:rFonts w:ascii="Arial" w:hAnsi="Arial" w:hint="cs"/>
          <w:noProof w:val="0"/>
          <w:rtl/>
        </w:rPr>
        <w:t>היא התנגדה לדרישת התובע והציעה כי הוא זה שירכוש את חלקה תמורת הסך של מיליון ₪ ובהמלצת בית המשפט אף הסכימה לצמצם את הסכום לסך של חצי מיליון ₪ ובהמשך אף הודיעה על הסכמתה להעביר לתובע את כל מניותיה בחב</w:t>
      </w:r>
      <w:r w:rsidR="003E5060">
        <w:rPr>
          <w:rFonts w:ascii="Arial" w:hAnsi="Arial" w:hint="cs"/>
          <w:noProof w:val="0"/>
          <w:rtl/>
        </w:rPr>
        <w:t xml:space="preserve">' ע' </w:t>
      </w:r>
      <w:r w:rsidR="008216E1">
        <w:rPr>
          <w:rFonts w:ascii="Arial" w:hAnsi="Arial" w:hint="cs"/>
          <w:noProof w:val="0"/>
          <w:rtl/>
        </w:rPr>
        <w:t>ללא תמו</w:t>
      </w:r>
      <w:r w:rsidR="00C32114">
        <w:rPr>
          <w:rFonts w:ascii="Arial" w:hAnsi="Arial" w:hint="cs"/>
          <w:noProof w:val="0"/>
          <w:rtl/>
        </w:rPr>
        <w:t>רה</w:t>
      </w:r>
      <w:r w:rsidR="008216E1">
        <w:rPr>
          <w:rFonts w:ascii="Arial" w:hAnsi="Arial" w:hint="cs"/>
          <w:noProof w:val="0"/>
          <w:rtl/>
        </w:rPr>
        <w:t>.</w:t>
      </w:r>
    </w:p>
    <w:p w:rsidR="008216E1" w:rsidRDefault="008216E1" w:rsidP="008216E1">
      <w:pPr>
        <w:spacing w:line="360" w:lineRule="auto"/>
        <w:ind w:left="1134" w:hanging="567"/>
        <w:jc w:val="both"/>
        <w:rPr>
          <w:rFonts w:ascii="Arial" w:hAnsi="Arial"/>
          <w:noProof w:val="0"/>
          <w:rtl/>
        </w:rPr>
      </w:pPr>
    </w:p>
    <w:p w:rsidR="008216E1" w:rsidRDefault="008216E1" w:rsidP="00BF0C5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בהסתמך על הסכמתה לוותר על קבלת </w:t>
      </w:r>
      <w:r w:rsidR="002A39A3">
        <w:rPr>
          <w:rFonts w:ascii="Arial" w:hAnsi="Arial" w:hint="cs"/>
          <w:noProof w:val="0"/>
          <w:rtl/>
        </w:rPr>
        <w:t>תמורה ב</w:t>
      </w:r>
      <w:r w:rsidR="008D79C5">
        <w:rPr>
          <w:rFonts w:ascii="Arial" w:hAnsi="Arial" w:hint="cs"/>
          <w:noProof w:val="0"/>
          <w:rtl/>
        </w:rPr>
        <w:t xml:space="preserve">גין מניותיה </w:t>
      </w:r>
      <w:r w:rsidR="00C32114">
        <w:rPr>
          <w:rFonts w:ascii="Arial" w:hAnsi="Arial" w:hint="cs"/>
          <w:noProof w:val="0"/>
          <w:rtl/>
        </w:rPr>
        <w:t>ניתן כאמור פסק-הדין בתביעה למתן פסק-דין הצהרתי,</w:t>
      </w:r>
      <w:r>
        <w:rPr>
          <w:rFonts w:ascii="Arial" w:hAnsi="Arial" w:hint="cs"/>
          <w:noProof w:val="0"/>
          <w:rtl/>
        </w:rPr>
        <w:t xml:space="preserve"> במס</w:t>
      </w:r>
      <w:r w:rsidR="002A39A3">
        <w:rPr>
          <w:rFonts w:ascii="Arial" w:hAnsi="Arial" w:hint="cs"/>
          <w:noProof w:val="0"/>
          <w:rtl/>
        </w:rPr>
        <w:t>גרתו נקבע כי התובע הוא הבעלים של</w:t>
      </w:r>
      <w:r>
        <w:rPr>
          <w:rFonts w:ascii="Arial" w:hAnsi="Arial" w:hint="cs"/>
          <w:noProof w:val="0"/>
          <w:rtl/>
        </w:rPr>
        <w:t xml:space="preserve"> חב' </w:t>
      </w:r>
      <w:r w:rsidR="00BF0C5C">
        <w:rPr>
          <w:rFonts w:ascii="Arial" w:hAnsi="Arial" w:hint="cs"/>
          <w:noProof w:val="0"/>
          <w:rtl/>
        </w:rPr>
        <w:t>ע'</w:t>
      </w:r>
      <w:r>
        <w:rPr>
          <w:rFonts w:ascii="Arial" w:hAnsi="Arial" w:hint="cs"/>
          <w:noProof w:val="0"/>
          <w:rtl/>
        </w:rPr>
        <w:t>.</w:t>
      </w:r>
    </w:p>
    <w:p w:rsidR="008216E1" w:rsidRDefault="008216E1" w:rsidP="008216E1">
      <w:pPr>
        <w:spacing w:line="360" w:lineRule="auto"/>
        <w:ind w:left="1134" w:hanging="567"/>
        <w:jc w:val="both"/>
        <w:rPr>
          <w:rFonts w:ascii="Arial" w:hAnsi="Arial"/>
          <w:noProof w:val="0"/>
          <w:rtl/>
        </w:rPr>
      </w:pPr>
    </w:p>
    <w:p w:rsidR="00EA33BF" w:rsidRDefault="008216E1" w:rsidP="00EA33BF">
      <w:pPr>
        <w:spacing w:line="360" w:lineRule="auto"/>
        <w:ind w:left="1134" w:hanging="567"/>
        <w:jc w:val="both"/>
        <w:rPr>
          <w:rFonts w:ascii="Arial" w:hAnsi="Arial"/>
          <w:noProof w:val="0"/>
          <w:rtl/>
        </w:rPr>
      </w:pPr>
      <w:r>
        <w:rPr>
          <w:rFonts w:ascii="Arial" w:hAnsi="Arial" w:hint="cs"/>
          <w:noProof w:val="0"/>
          <w:rtl/>
        </w:rPr>
        <w:t>ו.</w:t>
      </w:r>
      <w:r>
        <w:rPr>
          <w:rFonts w:ascii="Arial" w:hAnsi="Arial" w:hint="cs"/>
          <w:noProof w:val="0"/>
          <w:rtl/>
        </w:rPr>
        <w:tab/>
      </w:r>
      <w:r w:rsidR="00CC4552">
        <w:rPr>
          <w:rFonts w:ascii="Arial" w:hAnsi="Arial" w:hint="cs"/>
          <w:noProof w:val="0"/>
          <w:rtl/>
        </w:rPr>
        <w:t>קודם מתן פ</w:t>
      </w:r>
      <w:r w:rsidR="00EA33BF">
        <w:rPr>
          <w:rFonts w:ascii="Arial" w:hAnsi="Arial" w:hint="cs"/>
          <w:noProof w:val="0"/>
          <w:rtl/>
        </w:rPr>
        <w:t>סק-הדין במסגרת ההליך הנ"</w:t>
      </w:r>
      <w:r w:rsidR="00CC4552">
        <w:rPr>
          <w:rFonts w:ascii="Arial" w:hAnsi="Arial" w:hint="cs"/>
          <w:noProof w:val="0"/>
          <w:rtl/>
        </w:rPr>
        <w:t xml:space="preserve">ל נדחתה דרישתו של התובע כי היא </w:t>
      </w:r>
      <w:r w:rsidR="008D79C5">
        <w:rPr>
          <w:rFonts w:ascii="Arial" w:hAnsi="Arial" w:hint="cs"/>
          <w:noProof w:val="0"/>
          <w:rtl/>
        </w:rPr>
        <w:t>תהיה מנוע</w:t>
      </w:r>
      <w:r w:rsidR="00CC4552">
        <w:rPr>
          <w:rFonts w:ascii="Arial" w:hAnsi="Arial" w:hint="cs"/>
          <w:noProof w:val="0"/>
          <w:rtl/>
        </w:rPr>
        <w:t xml:space="preserve">ה לפתוח חברה אחרת ו/או כי היא תתחייב שלא לעבוד עם אותם הלקוחות של חב' </w:t>
      </w:r>
      <w:r w:rsidR="00BF0C5C">
        <w:rPr>
          <w:rFonts w:ascii="Arial" w:hAnsi="Arial" w:hint="cs"/>
          <w:noProof w:val="0"/>
          <w:rtl/>
        </w:rPr>
        <w:t>ע'</w:t>
      </w:r>
      <w:r w:rsidR="00CC4552">
        <w:rPr>
          <w:rFonts w:ascii="Arial" w:hAnsi="Arial" w:hint="cs"/>
          <w:noProof w:val="0"/>
          <w:rtl/>
        </w:rPr>
        <w:t>.</w:t>
      </w:r>
    </w:p>
    <w:p w:rsidR="00CC4552" w:rsidRDefault="00CC4552" w:rsidP="00EA33BF">
      <w:pPr>
        <w:spacing w:line="360" w:lineRule="auto"/>
        <w:ind w:left="1134" w:hanging="567"/>
        <w:jc w:val="both"/>
        <w:rPr>
          <w:rFonts w:ascii="Arial" w:hAnsi="Arial"/>
          <w:noProof w:val="0"/>
          <w:rtl/>
        </w:rPr>
      </w:pPr>
    </w:p>
    <w:p w:rsidR="00CC4552" w:rsidRDefault="00CC4552" w:rsidP="00EA33BF">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כך גם הובהר לתובע כי הוא מקבל את חב' </w:t>
      </w:r>
      <w:r w:rsidR="00BF0C5C">
        <w:rPr>
          <w:rFonts w:ascii="Arial" w:hAnsi="Arial" w:hint="cs"/>
          <w:noProof w:val="0"/>
          <w:rtl/>
        </w:rPr>
        <w:t>ע</w:t>
      </w:r>
      <w:r w:rsidR="00C11E61">
        <w:rPr>
          <w:rFonts w:ascii="Arial" w:hAnsi="Arial" w:hint="cs"/>
          <w:noProof w:val="0"/>
          <w:rtl/>
        </w:rPr>
        <w:t xml:space="preserve">' </w:t>
      </w:r>
      <w:r>
        <w:rPr>
          <w:rFonts w:ascii="Arial" w:hAnsi="Arial" w:hint="cs"/>
          <w:noProof w:val="0"/>
          <w:rtl/>
        </w:rPr>
        <w:t>על זכויותיה והתחייבויותיה.</w:t>
      </w:r>
    </w:p>
    <w:p w:rsidR="00CC4552" w:rsidRDefault="00CC4552" w:rsidP="00EA33BF">
      <w:pPr>
        <w:spacing w:line="360" w:lineRule="auto"/>
        <w:ind w:left="1134" w:hanging="567"/>
        <w:jc w:val="both"/>
        <w:rPr>
          <w:rFonts w:ascii="Arial" w:hAnsi="Arial"/>
          <w:noProof w:val="0"/>
          <w:rtl/>
        </w:rPr>
      </w:pPr>
    </w:p>
    <w:p w:rsidR="005C0C99" w:rsidRDefault="00CC4552" w:rsidP="00BF0C5C">
      <w:pPr>
        <w:spacing w:line="360" w:lineRule="auto"/>
        <w:ind w:left="1134" w:hanging="567"/>
        <w:jc w:val="both"/>
        <w:rPr>
          <w:rFonts w:ascii="Arial" w:hAnsi="Arial"/>
          <w:noProof w:val="0"/>
          <w:rtl/>
        </w:rPr>
      </w:pPr>
      <w:r>
        <w:rPr>
          <w:rFonts w:ascii="Arial" w:hAnsi="Arial"/>
          <w:noProof w:val="0"/>
          <w:rtl/>
        </w:rPr>
        <w:tab/>
      </w:r>
      <w:r w:rsidR="005C0C99">
        <w:rPr>
          <w:rFonts w:ascii="Arial" w:hAnsi="Arial" w:hint="cs"/>
          <w:noProof w:val="0"/>
          <w:rtl/>
        </w:rPr>
        <w:t>איש לא מנע מהת</w:t>
      </w:r>
      <w:r w:rsidR="00867405">
        <w:rPr>
          <w:rFonts w:ascii="Arial" w:hAnsi="Arial" w:hint="cs"/>
          <w:noProof w:val="0"/>
          <w:rtl/>
        </w:rPr>
        <w:t>וב</w:t>
      </w:r>
      <w:r w:rsidR="005C0C99">
        <w:rPr>
          <w:rFonts w:ascii="Arial" w:hAnsi="Arial" w:hint="cs"/>
          <w:noProof w:val="0"/>
          <w:rtl/>
        </w:rPr>
        <w:t>ע</w:t>
      </w:r>
      <w:r w:rsidR="00C11E61">
        <w:rPr>
          <w:rFonts w:ascii="Arial" w:hAnsi="Arial" w:hint="cs"/>
          <w:noProof w:val="0"/>
          <w:rtl/>
        </w:rPr>
        <w:t xml:space="preserve"> לבדוק, קודם קבלת המניות, את </w:t>
      </w:r>
      <w:r w:rsidR="00BF0C5C">
        <w:rPr>
          <w:rFonts w:ascii="Arial" w:hAnsi="Arial" w:hint="cs"/>
          <w:noProof w:val="0"/>
          <w:rtl/>
        </w:rPr>
        <w:t xml:space="preserve">מצבה של </w:t>
      </w:r>
      <w:r w:rsidR="005C0C99">
        <w:rPr>
          <w:rFonts w:ascii="Arial" w:hAnsi="Arial" w:hint="cs"/>
          <w:noProof w:val="0"/>
          <w:rtl/>
        </w:rPr>
        <w:t>חב</w:t>
      </w:r>
      <w:r w:rsidR="00BF0C5C">
        <w:rPr>
          <w:rFonts w:ascii="Arial" w:hAnsi="Arial" w:hint="cs"/>
          <w:noProof w:val="0"/>
          <w:rtl/>
        </w:rPr>
        <w:t>' ע'</w:t>
      </w:r>
      <w:r w:rsidR="005C0C99">
        <w:rPr>
          <w:rFonts w:ascii="Arial" w:hAnsi="Arial" w:hint="cs"/>
          <w:noProof w:val="0"/>
          <w:rtl/>
        </w:rPr>
        <w:t xml:space="preserve">, את הפעילות המתבצעת בה ו/או נכונות המצג </w:t>
      </w:r>
      <w:r w:rsidR="00C11E61">
        <w:rPr>
          <w:rFonts w:ascii="Arial" w:hAnsi="Arial" w:hint="cs"/>
          <w:noProof w:val="0"/>
          <w:rtl/>
        </w:rPr>
        <w:t>שהובא ע"י המומחה שמונה מטעם בית המשפט</w:t>
      </w:r>
      <w:r w:rsidR="005C0C99">
        <w:rPr>
          <w:rFonts w:ascii="Arial" w:hAnsi="Arial" w:hint="cs"/>
          <w:noProof w:val="0"/>
          <w:rtl/>
        </w:rPr>
        <w:t>.</w:t>
      </w:r>
    </w:p>
    <w:p w:rsidR="00CC4552" w:rsidRDefault="005C0C99" w:rsidP="00CC4552">
      <w:pPr>
        <w:spacing w:line="360" w:lineRule="auto"/>
        <w:ind w:left="1134" w:hanging="567"/>
        <w:jc w:val="both"/>
        <w:rPr>
          <w:rFonts w:ascii="Arial" w:hAnsi="Arial"/>
          <w:noProof w:val="0"/>
          <w:rtl/>
        </w:rPr>
      </w:pPr>
      <w:r>
        <w:rPr>
          <w:rFonts w:ascii="Arial" w:hAnsi="Arial"/>
          <w:noProof w:val="0"/>
          <w:rtl/>
        </w:rPr>
        <w:lastRenderedPageBreak/>
        <w:tab/>
      </w:r>
      <w:r w:rsidR="00CC4552">
        <w:rPr>
          <w:rFonts w:ascii="Arial" w:hAnsi="Arial" w:hint="cs"/>
          <w:noProof w:val="0"/>
          <w:rtl/>
        </w:rPr>
        <w:t>לפיכך, מנוע היום התובע מלהעלות טענות אודות טיב וכדאיות העסקה</w:t>
      </w:r>
      <w:r w:rsidR="00C11E61">
        <w:rPr>
          <w:rFonts w:ascii="Arial" w:hAnsi="Arial" w:hint="cs"/>
          <w:noProof w:val="0"/>
          <w:rtl/>
        </w:rPr>
        <w:t xml:space="preserve"> שכן עמד</w:t>
      </w:r>
      <w:r w:rsidR="00691AF1">
        <w:rPr>
          <w:rFonts w:ascii="Arial" w:hAnsi="Arial" w:hint="cs"/>
          <w:noProof w:val="0"/>
          <w:rtl/>
        </w:rPr>
        <w:t>ה לתובע הזכות לבדוק את חוות דע</w:t>
      </w:r>
      <w:r w:rsidR="002A39A3">
        <w:rPr>
          <w:rFonts w:ascii="Arial" w:hAnsi="Arial" w:hint="cs"/>
          <w:noProof w:val="0"/>
          <w:rtl/>
        </w:rPr>
        <w:t>ת</w:t>
      </w:r>
      <w:r w:rsidR="00691AF1">
        <w:rPr>
          <w:rFonts w:ascii="Arial" w:hAnsi="Arial" w:hint="cs"/>
          <w:noProof w:val="0"/>
          <w:rtl/>
        </w:rPr>
        <w:t xml:space="preserve"> המומחה לארכה ולרוחבה</w:t>
      </w:r>
      <w:r w:rsidR="00CC4552">
        <w:rPr>
          <w:rFonts w:ascii="Arial" w:hAnsi="Arial" w:hint="cs"/>
          <w:noProof w:val="0"/>
          <w:rtl/>
        </w:rPr>
        <w:t>.</w:t>
      </w:r>
    </w:p>
    <w:p w:rsidR="00CC4552" w:rsidRDefault="00CC4552" w:rsidP="00CC4552">
      <w:pPr>
        <w:spacing w:line="360" w:lineRule="auto"/>
        <w:ind w:left="1134" w:hanging="567"/>
        <w:jc w:val="both"/>
        <w:rPr>
          <w:rFonts w:ascii="Arial" w:hAnsi="Arial"/>
          <w:noProof w:val="0"/>
          <w:rtl/>
        </w:rPr>
      </w:pPr>
    </w:p>
    <w:p w:rsidR="00CC4552" w:rsidRDefault="00CC4552" w:rsidP="00C11E61">
      <w:pPr>
        <w:spacing w:line="360" w:lineRule="auto"/>
        <w:ind w:left="1134" w:hanging="567"/>
        <w:jc w:val="both"/>
        <w:rPr>
          <w:rFonts w:ascii="Arial" w:hAnsi="Arial"/>
          <w:noProof w:val="0"/>
          <w:rtl/>
        </w:rPr>
      </w:pPr>
      <w:r>
        <w:rPr>
          <w:rFonts w:ascii="Arial" w:hAnsi="Arial" w:hint="cs"/>
          <w:noProof w:val="0"/>
          <w:rtl/>
        </w:rPr>
        <w:t>ז.</w:t>
      </w:r>
      <w:r>
        <w:rPr>
          <w:rFonts w:ascii="Arial" w:hAnsi="Arial" w:hint="cs"/>
          <w:noProof w:val="0"/>
          <w:rtl/>
        </w:rPr>
        <w:tab/>
      </w:r>
      <w:r w:rsidR="002A39A3">
        <w:rPr>
          <w:rFonts w:ascii="Arial" w:hAnsi="Arial" w:hint="cs"/>
          <w:noProof w:val="0"/>
          <w:rtl/>
        </w:rPr>
        <w:t>בנסיבות אלה ולאור פסק-הדין שניתן ב</w:t>
      </w:r>
      <w:r w:rsidR="00C11E61">
        <w:rPr>
          <w:rFonts w:ascii="Arial" w:hAnsi="Arial" w:hint="cs"/>
          <w:noProof w:val="0"/>
          <w:rtl/>
        </w:rPr>
        <w:t xml:space="preserve">תביעה לפסק-דין הצהרתי </w:t>
      </w:r>
      <w:r w:rsidR="002A39A3">
        <w:rPr>
          <w:rFonts w:ascii="Arial" w:hAnsi="Arial" w:hint="cs"/>
          <w:noProof w:val="0"/>
          <w:rtl/>
        </w:rPr>
        <w:t xml:space="preserve">אין </w:t>
      </w:r>
      <w:r w:rsidR="00FE6F38">
        <w:rPr>
          <w:rFonts w:ascii="Arial" w:hAnsi="Arial" w:hint="cs"/>
          <w:noProof w:val="0"/>
          <w:rtl/>
        </w:rPr>
        <w:t>כל רלוונטיות לטענות התובע שכן כלל</w:t>
      </w:r>
      <w:r w:rsidR="002A39A3">
        <w:rPr>
          <w:rFonts w:ascii="Arial" w:hAnsi="Arial" w:hint="cs"/>
          <w:noProof w:val="0"/>
          <w:rtl/>
        </w:rPr>
        <w:t xml:space="preserve"> הזכויות והחובות  אשר עמדו למי מהצדדים </w:t>
      </w:r>
      <w:r w:rsidR="00C11E61">
        <w:rPr>
          <w:rFonts w:ascii="Arial" w:hAnsi="Arial" w:hint="cs"/>
          <w:noProof w:val="0"/>
          <w:rtl/>
        </w:rPr>
        <w:t>מוצו במסגרת פסק-הדין שניתן בתביעה לפסק-דין הצהרתי</w:t>
      </w:r>
      <w:r w:rsidR="002A39A3">
        <w:rPr>
          <w:rFonts w:ascii="Arial" w:hAnsi="Arial" w:hint="cs"/>
          <w:noProof w:val="0"/>
          <w:rtl/>
        </w:rPr>
        <w:t>.</w:t>
      </w:r>
    </w:p>
    <w:p w:rsidR="002A39A3" w:rsidRDefault="002A39A3" w:rsidP="00CC4552">
      <w:pPr>
        <w:spacing w:line="360" w:lineRule="auto"/>
        <w:ind w:left="1134" w:hanging="567"/>
        <w:jc w:val="both"/>
        <w:rPr>
          <w:rFonts w:ascii="Arial" w:hAnsi="Arial"/>
          <w:noProof w:val="0"/>
          <w:rtl/>
        </w:rPr>
      </w:pPr>
    </w:p>
    <w:p w:rsidR="002A39A3" w:rsidRDefault="006C6C3C" w:rsidP="00163799">
      <w:pPr>
        <w:spacing w:line="360" w:lineRule="auto"/>
        <w:ind w:left="1134" w:hanging="567"/>
        <w:jc w:val="both"/>
        <w:rPr>
          <w:rFonts w:ascii="Arial" w:hAnsi="Arial"/>
          <w:b/>
          <w:bCs/>
          <w:noProof w:val="0"/>
          <w:color w:val="FF0000"/>
          <w:rtl/>
        </w:rPr>
      </w:pPr>
      <w:r>
        <w:rPr>
          <w:rFonts w:ascii="Arial" w:hAnsi="Arial" w:hint="cs"/>
          <w:noProof w:val="0"/>
          <w:rtl/>
        </w:rPr>
        <w:t>ח.</w:t>
      </w:r>
      <w:r>
        <w:rPr>
          <w:rFonts w:ascii="Arial" w:hAnsi="Arial" w:hint="cs"/>
          <w:noProof w:val="0"/>
          <w:rtl/>
        </w:rPr>
        <w:tab/>
        <w:t xml:space="preserve">חב' </w:t>
      </w:r>
      <w:r w:rsidR="00BF0C5C">
        <w:rPr>
          <w:rFonts w:ascii="Arial" w:hAnsi="Arial" w:hint="cs"/>
          <w:noProof w:val="0"/>
          <w:rtl/>
        </w:rPr>
        <w:t>ש',</w:t>
      </w:r>
      <w:r>
        <w:rPr>
          <w:rFonts w:ascii="Arial" w:hAnsi="Arial" w:hint="cs"/>
          <w:noProof w:val="0"/>
          <w:rtl/>
        </w:rPr>
        <w:t xml:space="preserve"> אשר נ</w:t>
      </w:r>
      <w:r w:rsidR="002A39A3">
        <w:rPr>
          <w:rFonts w:ascii="Arial" w:hAnsi="Arial" w:hint="cs"/>
          <w:noProof w:val="0"/>
          <w:rtl/>
        </w:rPr>
        <w:t>ר</w:t>
      </w:r>
      <w:r>
        <w:rPr>
          <w:rFonts w:ascii="Arial" w:hAnsi="Arial" w:hint="cs"/>
          <w:noProof w:val="0"/>
          <w:rtl/>
        </w:rPr>
        <w:t>ש</w:t>
      </w:r>
      <w:r w:rsidR="002A39A3">
        <w:rPr>
          <w:rFonts w:ascii="Arial" w:hAnsi="Arial" w:hint="cs"/>
          <w:noProof w:val="0"/>
          <w:rtl/>
        </w:rPr>
        <w:t>מה בבעלותה ביום 20.03.17, היתה במשך שנתיים 'ח</w:t>
      </w:r>
      <w:r>
        <w:rPr>
          <w:rFonts w:ascii="Arial" w:hAnsi="Arial" w:hint="cs"/>
          <w:noProof w:val="0"/>
          <w:rtl/>
        </w:rPr>
        <w:t>ב</w:t>
      </w:r>
      <w:r w:rsidR="002A39A3">
        <w:rPr>
          <w:rFonts w:ascii="Arial" w:hAnsi="Arial" w:hint="cs"/>
          <w:noProof w:val="0"/>
          <w:rtl/>
        </w:rPr>
        <w:t>רת מדף' נטולת כל פעילות מכל מין וסוג שהוא וזאת עד ליום 01.01.19</w:t>
      </w:r>
      <w:r w:rsidR="00867405">
        <w:rPr>
          <w:rFonts w:ascii="Arial" w:hAnsi="Arial" w:hint="cs"/>
          <w:noProof w:val="0"/>
          <w:rtl/>
        </w:rPr>
        <w:t xml:space="preserve">, </w:t>
      </w:r>
      <w:r>
        <w:rPr>
          <w:rFonts w:ascii="Arial" w:hAnsi="Arial" w:hint="cs"/>
          <w:noProof w:val="0"/>
          <w:rtl/>
        </w:rPr>
        <w:t>ש</w:t>
      </w:r>
      <w:r w:rsidR="00867405">
        <w:rPr>
          <w:rFonts w:ascii="Arial" w:hAnsi="Arial" w:hint="cs"/>
          <w:noProof w:val="0"/>
          <w:rtl/>
        </w:rPr>
        <w:t>נ</w:t>
      </w:r>
      <w:r>
        <w:rPr>
          <w:rFonts w:ascii="Arial" w:hAnsi="Arial" w:hint="cs"/>
          <w:noProof w:val="0"/>
          <w:rtl/>
        </w:rPr>
        <w:t>תיים לאחר סיום חייהם המשותפים של הצדדים</w:t>
      </w:r>
      <w:r w:rsidR="00163799">
        <w:rPr>
          <w:rFonts w:ascii="Arial" w:hAnsi="Arial" w:hint="cs"/>
          <w:noProof w:val="0"/>
          <w:rtl/>
        </w:rPr>
        <w:t>.</w:t>
      </w:r>
    </w:p>
    <w:p w:rsidR="00B53BF9" w:rsidRPr="00B53BF9" w:rsidRDefault="00B53BF9" w:rsidP="006C6C3C">
      <w:pPr>
        <w:spacing w:line="360" w:lineRule="auto"/>
        <w:ind w:left="1134" w:hanging="567"/>
        <w:jc w:val="both"/>
        <w:rPr>
          <w:rFonts w:ascii="Arial" w:hAnsi="Arial"/>
          <w:noProof w:val="0"/>
          <w:color w:val="FF0000"/>
          <w:rtl/>
        </w:rPr>
      </w:pPr>
    </w:p>
    <w:p w:rsidR="00B53BF9" w:rsidRDefault="00B53BF9" w:rsidP="00DD7D1F">
      <w:pPr>
        <w:spacing w:line="360" w:lineRule="auto"/>
        <w:ind w:left="1134" w:hanging="567"/>
        <w:jc w:val="both"/>
        <w:rPr>
          <w:rFonts w:ascii="Arial" w:hAnsi="Arial"/>
          <w:b/>
          <w:bCs/>
          <w:noProof w:val="0"/>
          <w:color w:val="FF0000"/>
          <w:rtl/>
        </w:rPr>
      </w:pPr>
      <w:r w:rsidRPr="00B53BF9">
        <w:rPr>
          <w:rFonts w:ascii="Arial" w:hAnsi="Arial"/>
          <w:noProof w:val="0"/>
          <w:color w:val="FF0000"/>
          <w:rtl/>
        </w:rPr>
        <w:tab/>
      </w:r>
      <w:r w:rsidRPr="00B53BF9">
        <w:rPr>
          <w:rFonts w:ascii="Arial" w:hAnsi="Arial" w:hint="cs"/>
          <w:noProof w:val="0"/>
          <w:rtl/>
        </w:rPr>
        <w:t xml:space="preserve">לכן, </w:t>
      </w:r>
      <w:r>
        <w:rPr>
          <w:rFonts w:ascii="Arial" w:hAnsi="Arial" w:hint="cs"/>
          <w:noProof w:val="0"/>
          <w:rtl/>
        </w:rPr>
        <w:t>ל</w:t>
      </w:r>
      <w:r w:rsidRPr="00B53BF9">
        <w:rPr>
          <w:rFonts w:ascii="Arial" w:hAnsi="Arial" w:hint="cs"/>
          <w:noProof w:val="0"/>
          <w:rtl/>
        </w:rPr>
        <w:t>א ברורו</w:t>
      </w:r>
      <w:r>
        <w:rPr>
          <w:rFonts w:ascii="Arial" w:hAnsi="Arial" w:hint="cs"/>
          <w:noProof w:val="0"/>
          <w:rtl/>
        </w:rPr>
        <w:t>ת</w:t>
      </w:r>
      <w:r w:rsidRPr="00B53BF9">
        <w:rPr>
          <w:rFonts w:ascii="Arial" w:hAnsi="Arial" w:hint="cs"/>
          <w:noProof w:val="0"/>
          <w:rtl/>
        </w:rPr>
        <w:t xml:space="preserve"> טענות התובע אודות 'פעולות חריגות' אותן כביכול ביצעה ברכ</w:t>
      </w:r>
      <w:r>
        <w:rPr>
          <w:rFonts w:ascii="Arial" w:hAnsi="Arial" w:hint="cs"/>
          <w:noProof w:val="0"/>
          <w:rtl/>
        </w:rPr>
        <w:t>ושה בשנת 2019, שנתיים</w:t>
      </w:r>
      <w:r w:rsidRPr="00B53BF9">
        <w:rPr>
          <w:rFonts w:ascii="Arial" w:hAnsi="Arial" w:hint="cs"/>
          <w:noProof w:val="0"/>
          <w:rtl/>
        </w:rPr>
        <w:t xml:space="preserve"> לאחר פרידת הצדדים</w:t>
      </w:r>
      <w:r w:rsidR="00867FD6">
        <w:rPr>
          <w:rFonts w:ascii="Arial" w:hAnsi="Arial" w:hint="cs"/>
          <w:noProof w:val="0"/>
          <w:rtl/>
        </w:rPr>
        <w:t xml:space="preserve"> וכל טענות אלה אין </w:t>
      </w:r>
      <w:r w:rsidR="00C11E61">
        <w:rPr>
          <w:rFonts w:ascii="Arial" w:hAnsi="Arial" w:hint="cs"/>
          <w:noProof w:val="0"/>
          <w:rtl/>
        </w:rPr>
        <w:t>ב</w:t>
      </w:r>
      <w:r w:rsidR="00867FD6">
        <w:rPr>
          <w:rFonts w:ascii="Arial" w:hAnsi="Arial" w:hint="cs"/>
          <w:noProof w:val="0"/>
          <w:rtl/>
        </w:rPr>
        <w:t>הן אלא כדי לנסות להכפיש את שמה ולהאשימה בהאשמות</w:t>
      </w:r>
      <w:r w:rsidR="005C0C99">
        <w:rPr>
          <w:rFonts w:ascii="Arial" w:hAnsi="Arial" w:hint="cs"/>
          <w:noProof w:val="0"/>
          <w:rtl/>
        </w:rPr>
        <w:t xml:space="preserve"> </w:t>
      </w:r>
      <w:r w:rsidR="00867FD6">
        <w:rPr>
          <w:rFonts w:ascii="Arial" w:hAnsi="Arial" w:hint="cs"/>
          <w:noProof w:val="0"/>
          <w:rtl/>
        </w:rPr>
        <w:t>שווא של 'חוסר חוקיות'</w:t>
      </w:r>
      <w:r w:rsidR="00C11E61">
        <w:rPr>
          <w:rFonts w:ascii="Arial" w:hAnsi="Arial" w:hint="cs"/>
          <w:noProof w:val="0"/>
          <w:rtl/>
        </w:rPr>
        <w:t xml:space="preserve">. </w:t>
      </w:r>
      <w:r w:rsidR="005C0C99">
        <w:rPr>
          <w:rFonts w:ascii="Arial" w:hAnsi="Arial" w:hint="cs"/>
          <w:noProof w:val="0"/>
          <w:rtl/>
        </w:rPr>
        <w:t>כל החשבוניות שפורטו בתביע</w:t>
      </w:r>
      <w:r w:rsidR="00C11E61">
        <w:rPr>
          <w:rFonts w:ascii="Arial" w:hAnsi="Arial" w:hint="cs"/>
          <w:noProof w:val="0"/>
          <w:rtl/>
        </w:rPr>
        <w:t>ה</w:t>
      </w:r>
      <w:r w:rsidR="005C0C99">
        <w:rPr>
          <w:rFonts w:ascii="Arial" w:hAnsi="Arial" w:hint="cs"/>
          <w:noProof w:val="0"/>
          <w:rtl/>
        </w:rPr>
        <w:t xml:space="preserve"> הוצאו כדין ודווחו כדין לרשויות המס</w:t>
      </w:r>
      <w:r w:rsidR="00DD7D1F">
        <w:rPr>
          <w:rFonts w:ascii="Arial" w:hAnsi="Arial" w:hint="cs"/>
          <w:noProof w:val="0"/>
          <w:rtl/>
        </w:rPr>
        <w:t>.</w:t>
      </w:r>
    </w:p>
    <w:p w:rsidR="00B53BF9" w:rsidRDefault="00B53BF9" w:rsidP="00B53BF9">
      <w:pPr>
        <w:spacing w:line="360" w:lineRule="auto"/>
        <w:ind w:left="1134" w:hanging="567"/>
        <w:jc w:val="both"/>
        <w:rPr>
          <w:rFonts w:ascii="Arial" w:hAnsi="Arial"/>
          <w:noProof w:val="0"/>
          <w:rtl/>
        </w:rPr>
      </w:pPr>
    </w:p>
    <w:p w:rsidR="00B53BF9" w:rsidRPr="00B53BF9" w:rsidRDefault="00B53BF9" w:rsidP="00DD7D1F">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מה גם שכל פעילות החברה בוקרה ונבחנה ע"י המומחה שמונה על ידי בית המשפט וחוות דעתו משקפת את מצב החברה על זכויותיה וחובותיה נכון לחודש אפריל 2019.</w:t>
      </w:r>
    </w:p>
    <w:p w:rsidR="00CC4552" w:rsidRDefault="00CC4552" w:rsidP="00EA33BF">
      <w:pPr>
        <w:spacing w:line="360" w:lineRule="auto"/>
        <w:ind w:left="1134" w:hanging="567"/>
        <w:jc w:val="both"/>
        <w:rPr>
          <w:rFonts w:ascii="Arial" w:hAnsi="Arial"/>
          <w:noProof w:val="0"/>
          <w:rtl/>
        </w:rPr>
      </w:pPr>
    </w:p>
    <w:p w:rsidR="00CC4552" w:rsidRDefault="0091652A" w:rsidP="00EA33BF">
      <w:pPr>
        <w:spacing w:line="360" w:lineRule="auto"/>
        <w:ind w:left="1134" w:hanging="567"/>
        <w:jc w:val="both"/>
        <w:rPr>
          <w:rFonts w:ascii="Arial" w:hAnsi="Arial"/>
          <w:noProof w:val="0"/>
          <w:rtl/>
        </w:rPr>
      </w:pPr>
      <w:r>
        <w:rPr>
          <w:rFonts w:ascii="Arial" w:hAnsi="Arial" w:hint="cs"/>
          <w:noProof w:val="0"/>
          <w:rtl/>
        </w:rPr>
        <w:t>ט</w:t>
      </w:r>
      <w:r w:rsidR="00CC4552">
        <w:rPr>
          <w:rFonts w:ascii="Arial" w:hAnsi="Arial" w:hint="cs"/>
          <w:noProof w:val="0"/>
          <w:rtl/>
        </w:rPr>
        <w:t>.</w:t>
      </w:r>
      <w:r w:rsidR="00CC4552">
        <w:rPr>
          <w:rFonts w:ascii="Arial" w:hAnsi="Arial" w:hint="cs"/>
          <w:noProof w:val="0"/>
          <w:rtl/>
        </w:rPr>
        <w:tab/>
      </w:r>
      <w:r w:rsidR="001835B5">
        <w:rPr>
          <w:rFonts w:ascii="Arial" w:hAnsi="Arial" w:hint="cs"/>
          <w:noProof w:val="0"/>
          <w:rtl/>
        </w:rPr>
        <w:t>הרכוש המשותף היחיד</w:t>
      </w:r>
      <w:r w:rsidR="006C6C3C">
        <w:rPr>
          <w:rFonts w:ascii="Arial" w:hAnsi="Arial" w:hint="cs"/>
          <w:noProof w:val="0"/>
          <w:rtl/>
        </w:rPr>
        <w:t xml:space="preserve"> של הצדדים שנצבר עד סוף חייהם המשותפים בשנת 2017 כלל</w:t>
      </w:r>
      <w:r w:rsidR="00B53BF9">
        <w:rPr>
          <w:rFonts w:ascii="Arial" w:hAnsi="Arial" w:hint="cs"/>
          <w:noProof w:val="0"/>
          <w:rtl/>
        </w:rPr>
        <w:t xml:space="preserve"> את חב' </w:t>
      </w:r>
      <w:r w:rsidR="00BF0C5C">
        <w:rPr>
          <w:rFonts w:ascii="Arial" w:hAnsi="Arial" w:hint="cs"/>
          <w:noProof w:val="0"/>
          <w:rtl/>
        </w:rPr>
        <w:t>ע'</w:t>
      </w:r>
      <w:r w:rsidR="00B53BF9">
        <w:rPr>
          <w:rFonts w:ascii="Arial" w:hAnsi="Arial" w:hint="cs"/>
          <w:noProof w:val="0"/>
          <w:rtl/>
        </w:rPr>
        <w:t>, אשר הו</w:t>
      </w:r>
      <w:r w:rsidR="00A26809">
        <w:rPr>
          <w:rFonts w:ascii="Arial" w:hAnsi="Arial" w:hint="cs"/>
          <w:noProof w:val="0"/>
          <w:rtl/>
        </w:rPr>
        <w:t>ע</w:t>
      </w:r>
      <w:r w:rsidR="006C6C3C">
        <w:rPr>
          <w:rFonts w:ascii="Arial" w:hAnsi="Arial" w:hint="cs"/>
          <w:noProof w:val="0"/>
          <w:rtl/>
        </w:rPr>
        <w:t>ב</w:t>
      </w:r>
      <w:r w:rsidR="00A26809">
        <w:rPr>
          <w:rFonts w:ascii="Arial" w:hAnsi="Arial" w:hint="cs"/>
          <w:noProof w:val="0"/>
          <w:rtl/>
        </w:rPr>
        <w:t xml:space="preserve">רה בשלמותה לתובע </w:t>
      </w:r>
      <w:r w:rsidR="006C6C3C">
        <w:rPr>
          <w:rFonts w:ascii="Arial" w:hAnsi="Arial" w:hint="cs"/>
          <w:noProof w:val="0"/>
          <w:rtl/>
        </w:rPr>
        <w:t>ו</w:t>
      </w:r>
      <w:r w:rsidR="00A26809">
        <w:rPr>
          <w:rFonts w:ascii="Arial" w:hAnsi="Arial" w:hint="cs"/>
          <w:noProof w:val="0"/>
          <w:rtl/>
        </w:rPr>
        <w:t xml:space="preserve">כן </w:t>
      </w:r>
      <w:r w:rsidR="006C6C3C">
        <w:rPr>
          <w:rFonts w:ascii="Arial" w:hAnsi="Arial" w:hint="cs"/>
          <w:noProof w:val="0"/>
          <w:rtl/>
        </w:rPr>
        <w:t>את ב</w:t>
      </w:r>
      <w:r>
        <w:rPr>
          <w:rFonts w:ascii="Arial" w:hAnsi="Arial" w:hint="cs"/>
          <w:noProof w:val="0"/>
          <w:rtl/>
        </w:rPr>
        <w:t>י</w:t>
      </w:r>
      <w:r w:rsidR="006C6C3C">
        <w:rPr>
          <w:rFonts w:ascii="Arial" w:hAnsi="Arial" w:hint="cs"/>
          <w:noProof w:val="0"/>
          <w:rtl/>
        </w:rPr>
        <w:t>ת המגורים.</w:t>
      </w:r>
    </w:p>
    <w:p w:rsidR="00867405" w:rsidRDefault="00867405" w:rsidP="00EA33BF">
      <w:pPr>
        <w:spacing w:line="360" w:lineRule="auto"/>
        <w:ind w:left="1134" w:hanging="567"/>
        <w:jc w:val="both"/>
        <w:rPr>
          <w:rFonts w:ascii="Arial" w:hAnsi="Arial"/>
          <w:noProof w:val="0"/>
          <w:rtl/>
        </w:rPr>
      </w:pPr>
    </w:p>
    <w:p w:rsidR="00867405" w:rsidRDefault="0091652A" w:rsidP="00BF0C5C">
      <w:pPr>
        <w:spacing w:line="360" w:lineRule="auto"/>
        <w:ind w:left="1134" w:hanging="567"/>
        <w:jc w:val="both"/>
        <w:rPr>
          <w:rFonts w:ascii="Arial" w:hAnsi="Arial"/>
          <w:noProof w:val="0"/>
          <w:rtl/>
        </w:rPr>
      </w:pPr>
      <w:r>
        <w:rPr>
          <w:rFonts w:ascii="Arial" w:hAnsi="Arial" w:hint="cs"/>
          <w:noProof w:val="0"/>
          <w:rtl/>
        </w:rPr>
        <w:t>י</w:t>
      </w:r>
      <w:r w:rsidR="00867405">
        <w:rPr>
          <w:rFonts w:ascii="Arial" w:hAnsi="Arial" w:hint="cs"/>
          <w:noProof w:val="0"/>
          <w:rtl/>
        </w:rPr>
        <w:t>.</w:t>
      </w:r>
      <w:r w:rsidR="00867405">
        <w:rPr>
          <w:rFonts w:ascii="Arial" w:hAnsi="Arial" w:hint="cs"/>
          <w:noProof w:val="0"/>
          <w:rtl/>
        </w:rPr>
        <w:tab/>
        <w:t>ה</w:t>
      </w:r>
      <w:r w:rsidR="00BF0C5C">
        <w:rPr>
          <w:rFonts w:ascii="Arial" w:hAnsi="Arial" w:hint="cs"/>
          <w:noProof w:val="0"/>
          <w:rtl/>
        </w:rPr>
        <w:t xml:space="preserve">יא </w:t>
      </w:r>
      <w:r w:rsidR="00867405">
        <w:rPr>
          <w:rFonts w:ascii="Arial" w:hAnsi="Arial" w:hint="cs"/>
          <w:noProof w:val="0"/>
          <w:rtl/>
        </w:rPr>
        <w:t>מכחישה את טענות התובע כאילו נטלה לעצמה ציוד השייך לתובע או לחב' ע</w:t>
      </w:r>
      <w:r>
        <w:rPr>
          <w:rFonts w:ascii="Arial" w:hAnsi="Arial" w:hint="cs"/>
          <w:noProof w:val="0"/>
          <w:rtl/>
        </w:rPr>
        <w:t>' וכן</w:t>
      </w:r>
      <w:r w:rsidR="00BF0C5C">
        <w:rPr>
          <w:rFonts w:ascii="Arial" w:hAnsi="Arial" w:hint="cs"/>
          <w:noProof w:val="0"/>
          <w:rtl/>
        </w:rPr>
        <w:t xml:space="preserve"> מכחישה כי לתובע זכויות ברכב שבבעלותה וטוענת</w:t>
      </w:r>
      <w:r w:rsidR="00D739B5">
        <w:rPr>
          <w:rFonts w:ascii="Arial" w:hAnsi="Arial" w:hint="cs"/>
          <w:noProof w:val="0"/>
          <w:rtl/>
        </w:rPr>
        <w:t xml:space="preserve"> ביחס לרכב כי מדובר ברכוש פרטי.</w:t>
      </w:r>
    </w:p>
    <w:p w:rsidR="00487AD2" w:rsidRDefault="00487AD2" w:rsidP="00EA33BF">
      <w:pPr>
        <w:spacing w:line="360" w:lineRule="auto"/>
        <w:ind w:left="1134" w:hanging="567"/>
        <w:jc w:val="both"/>
        <w:rPr>
          <w:rFonts w:ascii="Arial" w:hAnsi="Arial"/>
          <w:noProof w:val="0"/>
          <w:rtl/>
        </w:rPr>
      </w:pPr>
    </w:p>
    <w:p w:rsidR="00487AD2" w:rsidRDefault="0091652A" w:rsidP="00EA33BF">
      <w:pPr>
        <w:spacing w:line="360" w:lineRule="auto"/>
        <w:ind w:left="1134" w:hanging="567"/>
        <w:jc w:val="both"/>
        <w:rPr>
          <w:rFonts w:ascii="Arial" w:hAnsi="Arial"/>
          <w:noProof w:val="0"/>
          <w:rtl/>
        </w:rPr>
      </w:pPr>
      <w:r>
        <w:rPr>
          <w:rFonts w:ascii="Arial" w:hAnsi="Arial" w:hint="cs"/>
          <w:noProof w:val="0"/>
          <w:rtl/>
        </w:rPr>
        <w:t>יא</w:t>
      </w:r>
      <w:r w:rsidR="00487AD2">
        <w:rPr>
          <w:rFonts w:ascii="Arial" w:hAnsi="Arial" w:hint="cs"/>
          <w:noProof w:val="0"/>
          <w:rtl/>
        </w:rPr>
        <w:t>.</w:t>
      </w:r>
      <w:r w:rsidR="00487AD2">
        <w:rPr>
          <w:rFonts w:ascii="Arial" w:hAnsi="Arial" w:hint="cs"/>
          <w:noProof w:val="0"/>
          <w:rtl/>
        </w:rPr>
        <w:tab/>
        <w:t>התובע נמ</w:t>
      </w:r>
      <w:r w:rsidR="00BF0C5C">
        <w:rPr>
          <w:rFonts w:ascii="Arial" w:hAnsi="Arial" w:hint="cs"/>
          <w:noProof w:val="0"/>
          <w:rtl/>
        </w:rPr>
        <w:t>נע ממועד קבלת חב' ע'</w:t>
      </w:r>
      <w:r w:rsidR="00FE6F38">
        <w:rPr>
          <w:rFonts w:ascii="Arial" w:hAnsi="Arial" w:hint="cs"/>
          <w:noProof w:val="0"/>
          <w:rtl/>
        </w:rPr>
        <w:t xml:space="preserve"> לבעלותו </w:t>
      </w:r>
      <w:r w:rsidR="004C1B4A">
        <w:rPr>
          <w:rFonts w:ascii="Arial" w:hAnsi="Arial" w:hint="cs"/>
          <w:noProof w:val="0"/>
          <w:rtl/>
        </w:rPr>
        <w:t>ל</w:t>
      </w:r>
      <w:r w:rsidR="002D736C">
        <w:rPr>
          <w:rFonts w:ascii="Arial" w:hAnsi="Arial" w:hint="cs"/>
          <w:noProof w:val="0"/>
          <w:rtl/>
        </w:rPr>
        <w:t>פתח את החברה, נמנע מלקשור קשר ע</w:t>
      </w:r>
      <w:r w:rsidR="004C1B4A">
        <w:rPr>
          <w:rFonts w:ascii="Arial" w:hAnsi="Arial" w:hint="cs"/>
          <w:noProof w:val="0"/>
          <w:rtl/>
        </w:rPr>
        <w:t>סקי עם לקוחות חדשים ובנס</w:t>
      </w:r>
      <w:r w:rsidR="002D736C">
        <w:rPr>
          <w:rFonts w:ascii="Arial" w:hAnsi="Arial" w:hint="cs"/>
          <w:noProof w:val="0"/>
          <w:rtl/>
        </w:rPr>
        <w:t>יבו</w:t>
      </w:r>
      <w:r w:rsidR="004C1B4A">
        <w:rPr>
          <w:rFonts w:ascii="Arial" w:hAnsi="Arial" w:hint="cs"/>
          <w:noProof w:val="0"/>
          <w:rtl/>
        </w:rPr>
        <w:t>ת אלה ברור כי את כל טענותיו אודות מצב החברה יכול הוא וצריך להפנות רק כלפי התנהלותו האישית בחברה והאופן הקלוקל בו ניהל אותה.</w:t>
      </w:r>
    </w:p>
    <w:p w:rsidR="000528B1" w:rsidRDefault="000528B1" w:rsidP="00BF0C5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כך גם לא הציג ה</w:t>
      </w:r>
      <w:r w:rsidR="0091652A">
        <w:rPr>
          <w:rFonts w:ascii="Arial" w:hAnsi="Arial" w:hint="cs"/>
          <w:noProof w:val="0"/>
          <w:rtl/>
        </w:rPr>
        <w:t xml:space="preserve">תובע כל מסמך או ראשית ראיה אשר </w:t>
      </w:r>
      <w:r>
        <w:rPr>
          <w:rFonts w:ascii="Arial" w:hAnsi="Arial" w:hint="cs"/>
          <w:noProof w:val="0"/>
          <w:rtl/>
        </w:rPr>
        <w:t>יש בהם</w:t>
      </w:r>
      <w:r w:rsidR="0091652A">
        <w:rPr>
          <w:rFonts w:ascii="Arial" w:hAnsi="Arial" w:hint="cs"/>
          <w:noProof w:val="0"/>
          <w:rtl/>
        </w:rPr>
        <w:t xml:space="preserve"> כדי להוכיח את הקשר בינה לבין מצ</w:t>
      </w:r>
      <w:r>
        <w:rPr>
          <w:rFonts w:ascii="Arial" w:hAnsi="Arial" w:hint="cs"/>
          <w:noProof w:val="0"/>
          <w:rtl/>
        </w:rPr>
        <w:t>ב</w:t>
      </w:r>
      <w:r w:rsidR="0091652A">
        <w:rPr>
          <w:rFonts w:ascii="Arial" w:hAnsi="Arial" w:hint="cs"/>
          <w:noProof w:val="0"/>
          <w:rtl/>
        </w:rPr>
        <w:t>ה של חב'</w:t>
      </w:r>
      <w:r>
        <w:rPr>
          <w:rFonts w:ascii="Arial" w:hAnsi="Arial" w:hint="cs"/>
          <w:noProof w:val="0"/>
          <w:rtl/>
        </w:rPr>
        <w:t xml:space="preserve"> </w:t>
      </w:r>
      <w:r w:rsidR="00BF0C5C">
        <w:rPr>
          <w:rFonts w:ascii="Arial" w:hAnsi="Arial" w:hint="cs"/>
          <w:noProof w:val="0"/>
          <w:rtl/>
        </w:rPr>
        <w:t>ע'</w:t>
      </w:r>
      <w:r>
        <w:rPr>
          <w:rFonts w:ascii="Arial" w:hAnsi="Arial" w:hint="cs"/>
          <w:noProof w:val="0"/>
          <w:rtl/>
        </w:rPr>
        <w:t xml:space="preserve"> ו/או את טענ</w:t>
      </w:r>
      <w:r w:rsidR="0091652A">
        <w:rPr>
          <w:rFonts w:ascii="Arial" w:hAnsi="Arial" w:hint="cs"/>
          <w:noProof w:val="0"/>
          <w:rtl/>
        </w:rPr>
        <w:t>ותיו על כי היא העבירה והבריחה את</w:t>
      </w:r>
      <w:r>
        <w:rPr>
          <w:rFonts w:ascii="Arial" w:hAnsi="Arial" w:hint="cs"/>
          <w:noProof w:val="0"/>
          <w:rtl/>
        </w:rPr>
        <w:t xml:space="preserve"> כל פעילות החברה.</w:t>
      </w:r>
    </w:p>
    <w:p w:rsidR="004C1B4A" w:rsidRDefault="004C1B4A" w:rsidP="00EA33BF">
      <w:pPr>
        <w:spacing w:line="360" w:lineRule="auto"/>
        <w:ind w:left="1134" w:hanging="567"/>
        <w:jc w:val="both"/>
        <w:rPr>
          <w:rFonts w:ascii="Arial" w:hAnsi="Arial"/>
          <w:noProof w:val="0"/>
          <w:rtl/>
        </w:rPr>
      </w:pPr>
    </w:p>
    <w:p w:rsidR="002C2DD2" w:rsidRDefault="00C33EEE" w:rsidP="00FE6F38">
      <w:pPr>
        <w:spacing w:line="360" w:lineRule="auto"/>
        <w:ind w:left="1134" w:hanging="567"/>
        <w:jc w:val="both"/>
        <w:rPr>
          <w:rFonts w:ascii="Arial" w:hAnsi="Arial"/>
          <w:noProof w:val="0"/>
          <w:rtl/>
        </w:rPr>
      </w:pPr>
      <w:r>
        <w:rPr>
          <w:rFonts w:ascii="Arial" w:hAnsi="Arial" w:hint="cs"/>
          <w:noProof w:val="0"/>
          <w:rtl/>
        </w:rPr>
        <w:t>י</w:t>
      </w:r>
      <w:r w:rsidR="0091652A">
        <w:rPr>
          <w:rFonts w:ascii="Arial" w:hAnsi="Arial" w:hint="cs"/>
          <w:noProof w:val="0"/>
          <w:rtl/>
        </w:rPr>
        <w:t>ב</w:t>
      </w:r>
      <w:r>
        <w:rPr>
          <w:rFonts w:ascii="Arial" w:hAnsi="Arial" w:hint="cs"/>
          <w:noProof w:val="0"/>
          <w:rtl/>
        </w:rPr>
        <w:t>.</w:t>
      </w:r>
      <w:r>
        <w:rPr>
          <w:rFonts w:ascii="Arial" w:hAnsi="Arial" w:hint="cs"/>
          <w:noProof w:val="0"/>
          <w:rtl/>
        </w:rPr>
        <w:tab/>
        <w:t>ה</w:t>
      </w:r>
      <w:r w:rsidR="00BF0C5C">
        <w:rPr>
          <w:rFonts w:ascii="Arial" w:hAnsi="Arial" w:hint="cs"/>
          <w:noProof w:val="0"/>
          <w:rtl/>
        </w:rPr>
        <w:t xml:space="preserve">יא </w:t>
      </w:r>
      <w:r>
        <w:rPr>
          <w:rFonts w:ascii="Arial" w:hAnsi="Arial" w:hint="cs"/>
          <w:noProof w:val="0"/>
          <w:rtl/>
        </w:rPr>
        <w:t>דוחה את ט</w:t>
      </w:r>
      <w:r w:rsidR="004C1B4A">
        <w:rPr>
          <w:rFonts w:ascii="Arial" w:hAnsi="Arial" w:hint="cs"/>
          <w:noProof w:val="0"/>
          <w:rtl/>
        </w:rPr>
        <w:t>ענ</w:t>
      </w:r>
      <w:r w:rsidR="002D736C">
        <w:rPr>
          <w:rFonts w:ascii="Arial" w:hAnsi="Arial" w:hint="cs"/>
          <w:noProof w:val="0"/>
          <w:rtl/>
        </w:rPr>
        <w:t>ות התובע לדמי שימוש ומוסיפה כי ממועד הרחקתו מהבית, בחוד</w:t>
      </w:r>
      <w:r w:rsidR="00F666C0">
        <w:rPr>
          <w:rFonts w:ascii="Arial" w:hAnsi="Arial" w:hint="cs"/>
          <w:noProof w:val="0"/>
          <w:rtl/>
        </w:rPr>
        <w:t>ש</w:t>
      </w:r>
      <w:r w:rsidR="002D736C">
        <w:rPr>
          <w:rFonts w:ascii="Arial" w:hAnsi="Arial" w:hint="cs"/>
          <w:noProof w:val="0"/>
          <w:rtl/>
        </w:rPr>
        <w:t xml:space="preserve"> שאוגוסט 2018, נמנע התובע לשלם כל תשלום למזונות י</w:t>
      </w:r>
      <w:r w:rsidR="0091652A">
        <w:rPr>
          <w:rFonts w:ascii="Arial" w:hAnsi="Arial" w:hint="cs"/>
          <w:noProof w:val="0"/>
          <w:rtl/>
        </w:rPr>
        <w:t>לדיו וכן נמנע מלשלם כל שתשלום בג</w:t>
      </w:r>
      <w:r w:rsidR="002D736C">
        <w:rPr>
          <w:rFonts w:ascii="Arial" w:hAnsi="Arial" w:hint="cs"/>
          <w:noProof w:val="0"/>
          <w:rtl/>
        </w:rPr>
        <w:t xml:space="preserve">ין חלקו בהחזריה החודשיים של הלוואת </w:t>
      </w:r>
      <w:r w:rsidR="00FE6F38">
        <w:rPr>
          <w:rFonts w:ascii="Arial" w:hAnsi="Arial" w:hint="cs"/>
          <w:noProof w:val="0"/>
          <w:rtl/>
        </w:rPr>
        <w:t>המשכנתא</w:t>
      </w:r>
      <w:r w:rsidR="00607ABC">
        <w:rPr>
          <w:rFonts w:ascii="Arial" w:hAnsi="Arial" w:hint="cs"/>
          <w:noProof w:val="0"/>
          <w:rtl/>
        </w:rPr>
        <w:t xml:space="preserve"> הרובצת על בית המ</w:t>
      </w:r>
      <w:r w:rsidR="002D736C">
        <w:rPr>
          <w:rFonts w:ascii="Arial" w:hAnsi="Arial" w:hint="cs"/>
          <w:noProof w:val="0"/>
          <w:rtl/>
        </w:rPr>
        <w:t>ג</w:t>
      </w:r>
      <w:r w:rsidR="00607ABC">
        <w:rPr>
          <w:rFonts w:ascii="Arial" w:hAnsi="Arial" w:hint="cs"/>
          <w:noProof w:val="0"/>
          <w:rtl/>
        </w:rPr>
        <w:t>ו</w:t>
      </w:r>
      <w:r w:rsidR="002D736C">
        <w:rPr>
          <w:rFonts w:ascii="Arial" w:hAnsi="Arial" w:hint="cs"/>
          <w:noProof w:val="0"/>
          <w:rtl/>
        </w:rPr>
        <w:t>רים העומדים ע"ס של 4,000 ₪ בחודש.</w:t>
      </w:r>
    </w:p>
    <w:p w:rsidR="002C2DD2" w:rsidRDefault="002C2DD2" w:rsidP="0091652A">
      <w:pPr>
        <w:spacing w:line="360" w:lineRule="auto"/>
        <w:ind w:left="1134" w:hanging="567"/>
        <w:jc w:val="both"/>
        <w:rPr>
          <w:rFonts w:ascii="Arial" w:hAnsi="Arial"/>
          <w:noProof w:val="0"/>
          <w:rtl/>
        </w:rPr>
      </w:pPr>
      <w:r>
        <w:rPr>
          <w:rFonts w:ascii="Arial" w:hAnsi="Arial" w:hint="cs"/>
          <w:noProof w:val="0"/>
          <w:rtl/>
        </w:rPr>
        <w:lastRenderedPageBreak/>
        <w:t>י</w:t>
      </w:r>
      <w:r w:rsidR="0091652A">
        <w:rPr>
          <w:rFonts w:ascii="Arial" w:hAnsi="Arial" w:hint="cs"/>
          <w:noProof w:val="0"/>
          <w:rtl/>
        </w:rPr>
        <w:t>ג</w:t>
      </w:r>
      <w:r w:rsidR="00BF0C5C">
        <w:rPr>
          <w:rFonts w:ascii="Arial" w:hAnsi="Arial" w:hint="cs"/>
          <w:noProof w:val="0"/>
          <w:rtl/>
        </w:rPr>
        <w:t>.</w:t>
      </w:r>
      <w:r w:rsidR="00BF0C5C">
        <w:rPr>
          <w:rFonts w:ascii="Arial" w:hAnsi="Arial" w:hint="cs"/>
          <w:noProof w:val="0"/>
          <w:rtl/>
        </w:rPr>
        <w:tab/>
        <w:t>היא</w:t>
      </w:r>
      <w:r>
        <w:rPr>
          <w:rFonts w:ascii="Arial" w:hAnsi="Arial" w:hint="cs"/>
          <w:noProof w:val="0"/>
          <w:rtl/>
        </w:rPr>
        <w:t xml:space="preserve"> טוענת כי התובע הוא זה אשר הכשיל פעם אחר פעם את פירוק הש</w:t>
      </w:r>
      <w:r w:rsidR="009D17F1">
        <w:rPr>
          <w:rFonts w:ascii="Arial" w:hAnsi="Arial" w:hint="cs"/>
          <w:noProof w:val="0"/>
          <w:rtl/>
        </w:rPr>
        <w:t>יתוף בבית המגורים ובטענה כי יוכל</w:t>
      </w:r>
      <w:r>
        <w:rPr>
          <w:rFonts w:ascii="Arial" w:hAnsi="Arial" w:hint="cs"/>
          <w:noProof w:val="0"/>
          <w:rtl/>
        </w:rPr>
        <w:t xml:space="preserve"> לרכוש את חלקה בבית </w:t>
      </w:r>
      <w:r w:rsidR="000528B1">
        <w:rPr>
          <w:rFonts w:ascii="Arial" w:hAnsi="Arial" w:hint="cs"/>
          <w:noProof w:val="0"/>
          <w:rtl/>
        </w:rPr>
        <w:t>המשות</w:t>
      </w:r>
      <w:r>
        <w:rPr>
          <w:rFonts w:ascii="Arial" w:hAnsi="Arial" w:hint="cs"/>
          <w:noProof w:val="0"/>
          <w:rtl/>
        </w:rPr>
        <w:t xml:space="preserve">ף </w:t>
      </w:r>
      <w:r w:rsidR="009D17F1">
        <w:rPr>
          <w:rFonts w:ascii="Arial" w:hAnsi="Arial" w:hint="cs"/>
          <w:noProof w:val="0"/>
          <w:rtl/>
        </w:rPr>
        <w:t xml:space="preserve">מתוך </w:t>
      </w:r>
      <w:r w:rsidR="00BF0C5C">
        <w:rPr>
          <w:rFonts w:ascii="Arial" w:hAnsi="Arial" w:hint="cs"/>
          <w:noProof w:val="0"/>
          <w:rtl/>
        </w:rPr>
        <w:t>החלק המגיע לו בחב' ש'</w:t>
      </w:r>
      <w:r w:rsidR="009D17F1">
        <w:rPr>
          <w:rFonts w:ascii="Arial" w:hAnsi="Arial" w:hint="cs"/>
          <w:noProof w:val="0"/>
          <w:rtl/>
        </w:rPr>
        <w:t>.</w:t>
      </w:r>
    </w:p>
    <w:p w:rsidR="003C2616" w:rsidRDefault="003C2616" w:rsidP="002C2DD2">
      <w:pPr>
        <w:spacing w:line="360" w:lineRule="auto"/>
        <w:ind w:left="1134" w:hanging="567"/>
        <w:jc w:val="both"/>
        <w:rPr>
          <w:rFonts w:ascii="Arial" w:hAnsi="Arial"/>
          <w:noProof w:val="0"/>
          <w:rtl/>
        </w:rPr>
      </w:pPr>
    </w:p>
    <w:p w:rsidR="00296787" w:rsidRDefault="003C2616" w:rsidP="00296787">
      <w:pPr>
        <w:spacing w:line="360" w:lineRule="auto"/>
        <w:ind w:left="1134" w:hanging="567"/>
        <w:jc w:val="both"/>
        <w:rPr>
          <w:rFonts w:ascii="Arial" w:hAnsi="Arial"/>
          <w:noProof w:val="0"/>
          <w:rtl/>
        </w:rPr>
      </w:pPr>
      <w:r>
        <w:rPr>
          <w:rFonts w:ascii="Arial" w:hAnsi="Arial" w:hint="cs"/>
          <w:noProof w:val="0"/>
          <w:rtl/>
        </w:rPr>
        <w:t>י</w:t>
      </w:r>
      <w:r w:rsidR="0091652A">
        <w:rPr>
          <w:rFonts w:ascii="Arial" w:hAnsi="Arial" w:hint="cs"/>
          <w:noProof w:val="0"/>
          <w:rtl/>
        </w:rPr>
        <w:t>ד</w:t>
      </w:r>
      <w:r>
        <w:rPr>
          <w:rFonts w:ascii="Arial" w:hAnsi="Arial" w:hint="cs"/>
          <w:noProof w:val="0"/>
          <w:rtl/>
        </w:rPr>
        <w:t>.</w:t>
      </w:r>
      <w:r>
        <w:rPr>
          <w:rFonts w:ascii="Arial" w:hAnsi="Arial" w:hint="cs"/>
          <w:noProof w:val="0"/>
          <w:rtl/>
        </w:rPr>
        <w:tab/>
        <w:t>בשים לב למפורט בכתב ההגנה, היא עותרת לדחות את כל עתירות התובע, תוך חיובו בהוצאות משפט.</w:t>
      </w:r>
    </w:p>
    <w:p w:rsidR="00B647BB" w:rsidRDefault="00B647BB" w:rsidP="003C2616">
      <w:pPr>
        <w:spacing w:line="360" w:lineRule="auto"/>
        <w:ind w:left="1134" w:hanging="567"/>
        <w:jc w:val="both"/>
        <w:rPr>
          <w:rFonts w:ascii="Arial" w:hAnsi="Arial"/>
          <w:noProof w:val="0"/>
          <w:rtl/>
        </w:rPr>
      </w:pPr>
    </w:p>
    <w:p w:rsidR="00B647BB" w:rsidRDefault="00B647BB" w:rsidP="00B647BB">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דיון והכרעה</w:t>
      </w:r>
    </w:p>
    <w:p w:rsidR="00FE6F38" w:rsidRDefault="00FE6F38" w:rsidP="00B647BB">
      <w:pPr>
        <w:spacing w:line="360" w:lineRule="auto"/>
        <w:ind w:left="567" w:hanging="567"/>
        <w:jc w:val="both"/>
        <w:rPr>
          <w:rFonts w:ascii="Arial" w:hAnsi="Arial"/>
          <w:b/>
          <w:bCs/>
          <w:noProof w:val="0"/>
          <w:sz w:val="26"/>
          <w:szCs w:val="26"/>
          <w:u w:val="double"/>
          <w:rtl/>
        </w:rPr>
      </w:pPr>
    </w:p>
    <w:p w:rsidR="00296787" w:rsidRPr="00296787" w:rsidRDefault="00BF0C5C" w:rsidP="00FE6F38">
      <w:pPr>
        <w:spacing w:line="360" w:lineRule="auto"/>
        <w:ind w:left="567" w:hanging="567"/>
        <w:jc w:val="both"/>
        <w:rPr>
          <w:rFonts w:ascii="David" w:hAnsi="David"/>
          <w:noProof w:val="0"/>
          <w:rtl/>
        </w:rPr>
      </w:pPr>
      <w:r>
        <w:rPr>
          <w:rFonts w:ascii="David" w:hAnsi="David" w:hint="cs"/>
          <w:noProof w:val="0"/>
          <w:rtl/>
        </w:rPr>
        <w:t>11</w:t>
      </w:r>
      <w:r w:rsidR="00296787">
        <w:rPr>
          <w:rFonts w:ascii="David" w:hAnsi="David" w:hint="cs"/>
          <w:noProof w:val="0"/>
          <w:rtl/>
        </w:rPr>
        <w:t>.</w:t>
      </w:r>
      <w:r w:rsidR="00296787">
        <w:rPr>
          <w:rFonts w:ascii="David" w:hAnsi="David" w:hint="cs"/>
          <w:noProof w:val="0"/>
          <w:rtl/>
        </w:rPr>
        <w:tab/>
      </w:r>
      <w:r w:rsidR="00A70BE8">
        <w:rPr>
          <w:rFonts w:ascii="Arial" w:hAnsi="Arial" w:hint="cs"/>
          <w:noProof w:val="0"/>
          <w:rtl/>
        </w:rPr>
        <w:t>כאמור</w:t>
      </w:r>
      <w:r w:rsidR="00FE6F38">
        <w:rPr>
          <w:rFonts w:ascii="Arial" w:hAnsi="Arial" w:hint="cs"/>
          <w:noProof w:val="0"/>
          <w:rtl/>
        </w:rPr>
        <w:t xml:space="preserve"> לעיל,</w:t>
      </w:r>
      <w:r w:rsidR="00A70BE8">
        <w:rPr>
          <w:rFonts w:ascii="Arial" w:hAnsi="Arial" w:hint="cs"/>
          <w:noProof w:val="0"/>
          <w:rtl/>
        </w:rPr>
        <w:t xml:space="preserve"> </w:t>
      </w:r>
      <w:r w:rsidR="00296787">
        <w:rPr>
          <w:rFonts w:ascii="Arial" w:hAnsi="Arial" w:hint="cs"/>
          <w:noProof w:val="0"/>
          <w:rtl/>
        </w:rPr>
        <w:t xml:space="preserve">בפתחה של ישיבת ההוכחות אשר נקבעה ליום 19.05.22 </w:t>
      </w:r>
      <w:r w:rsidR="00F45387">
        <w:rPr>
          <w:rFonts w:ascii="Arial" w:hAnsi="Arial" w:hint="cs"/>
          <w:noProof w:val="0"/>
          <w:rtl/>
        </w:rPr>
        <w:t xml:space="preserve">(להלן: </w:t>
      </w:r>
      <w:r w:rsidR="00F45387">
        <w:rPr>
          <w:rFonts w:ascii="Arial" w:hAnsi="Arial" w:hint="cs"/>
          <w:b/>
          <w:bCs/>
          <w:noProof w:val="0"/>
          <w:rtl/>
        </w:rPr>
        <w:t xml:space="preserve">'ישיבת </w:t>
      </w:r>
      <w:r w:rsidR="00F45387" w:rsidRPr="00F45387">
        <w:rPr>
          <w:rFonts w:ascii="Arial" w:hAnsi="Arial" w:hint="cs"/>
          <w:b/>
          <w:bCs/>
          <w:noProof w:val="0"/>
          <w:rtl/>
        </w:rPr>
        <w:t>ההוכחות'</w:t>
      </w:r>
      <w:r w:rsidR="00F45387">
        <w:rPr>
          <w:rFonts w:ascii="Arial" w:hAnsi="Arial" w:hint="cs"/>
          <w:noProof w:val="0"/>
          <w:rtl/>
        </w:rPr>
        <w:t xml:space="preserve">) </w:t>
      </w:r>
      <w:r w:rsidR="00296787" w:rsidRPr="00F45387">
        <w:rPr>
          <w:rFonts w:ascii="Arial" w:hAnsi="Arial" w:hint="cs"/>
          <w:noProof w:val="0"/>
          <w:rtl/>
        </w:rPr>
        <w:t>טען</w:t>
      </w:r>
      <w:r w:rsidR="00296787">
        <w:rPr>
          <w:rFonts w:ascii="Arial" w:hAnsi="Arial" w:hint="cs"/>
          <w:noProof w:val="0"/>
          <w:rtl/>
        </w:rPr>
        <w:t xml:space="preserve"> ב"כ הנתבעת כי חב' </w:t>
      </w:r>
      <w:r w:rsidR="00FE6F38">
        <w:rPr>
          <w:rFonts w:ascii="Arial" w:hAnsi="Arial" w:hint="cs"/>
          <w:noProof w:val="0"/>
          <w:rtl/>
        </w:rPr>
        <w:t>ע'</w:t>
      </w:r>
      <w:r w:rsidR="00296787">
        <w:rPr>
          <w:rFonts w:ascii="Arial" w:hAnsi="Arial" w:hint="cs"/>
          <w:noProof w:val="0"/>
          <w:rtl/>
        </w:rPr>
        <w:t xml:space="preserve"> נמצאת בפירוק ו</w:t>
      </w:r>
      <w:r w:rsidR="00D9703B">
        <w:rPr>
          <w:rFonts w:ascii="Arial" w:hAnsi="Arial" w:hint="cs"/>
          <w:noProof w:val="0"/>
          <w:rtl/>
        </w:rPr>
        <w:t xml:space="preserve">כי </w:t>
      </w:r>
      <w:r w:rsidR="00296787">
        <w:rPr>
          <w:rFonts w:ascii="Arial" w:hAnsi="Arial" w:hint="cs"/>
          <w:noProof w:val="0"/>
          <w:rtl/>
        </w:rPr>
        <w:t>מונה לה נאמן</w:t>
      </w:r>
      <w:r w:rsidR="00FE6F38">
        <w:rPr>
          <w:rFonts w:ascii="Arial" w:hAnsi="Arial" w:hint="cs"/>
          <w:noProof w:val="0"/>
          <w:rtl/>
        </w:rPr>
        <w:t xml:space="preserve"> ולכן ביקש שלא לקיים את ישיבת ההוכחות.</w:t>
      </w:r>
    </w:p>
    <w:p w:rsidR="00296787" w:rsidRDefault="00296787" w:rsidP="00296787">
      <w:pPr>
        <w:spacing w:line="360" w:lineRule="auto"/>
        <w:ind w:left="567"/>
        <w:jc w:val="both"/>
        <w:rPr>
          <w:rFonts w:ascii="Arial" w:hAnsi="Arial"/>
          <w:noProof w:val="0"/>
          <w:rtl/>
        </w:rPr>
      </w:pPr>
    </w:p>
    <w:p w:rsidR="00296787" w:rsidRDefault="00D9703B" w:rsidP="00191EB3">
      <w:pPr>
        <w:spacing w:line="360" w:lineRule="auto"/>
        <w:ind w:left="567"/>
        <w:jc w:val="both"/>
        <w:rPr>
          <w:rFonts w:ascii="Arial" w:hAnsi="Arial"/>
          <w:b/>
          <w:bCs/>
          <w:noProof w:val="0"/>
          <w:rtl/>
        </w:rPr>
      </w:pPr>
      <w:r>
        <w:rPr>
          <w:rFonts w:ascii="Arial" w:hAnsi="Arial" w:hint="cs"/>
          <w:noProof w:val="0"/>
          <w:rtl/>
        </w:rPr>
        <w:t>לא נעתרתי לבקשת ב"כ הנתבעת ו</w:t>
      </w:r>
      <w:r w:rsidR="00296787">
        <w:rPr>
          <w:rFonts w:ascii="Arial" w:hAnsi="Arial" w:hint="cs"/>
          <w:noProof w:val="0"/>
          <w:rtl/>
        </w:rPr>
        <w:t xml:space="preserve">בהחלטה אשר ניתנה </w:t>
      </w:r>
      <w:r w:rsidR="00163799">
        <w:rPr>
          <w:rFonts w:ascii="Arial" w:hAnsi="Arial" w:hint="cs"/>
          <w:noProof w:val="0"/>
          <w:rtl/>
        </w:rPr>
        <w:t xml:space="preserve">בדיון הנ"ל </w:t>
      </w:r>
      <w:r>
        <w:rPr>
          <w:rFonts w:ascii="Arial" w:hAnsi="Arial" w:hint="cs"/>
          <w:noProof w:val="0"/>
          <w:rtl/>
        </w:rPr>
        <w:t>ציינתי</w:t>
      </w:r>
      <w:r w:rsidR="00296787">
        <w:rPr>
          <w:rFonts w:ascii="Arial" w:hAnsi="Arial" w:hint="cs"/>
          <w:noProof w:val="0"/>
          <w:rtl/>
        </w:rPr>
        <w:t xml:space="preserve"> כי: </w:t>
      </w:r>
      <w:r w:rsidR="00296787">
        <w:rPr>
          <w:rFonts w:ascii="Arial" w:hAnsi="Arial" w:hint="cs"/>
          <w:b/>
          <w:bCs/>
          <w:noProof w:val="0"/>
          <w:rtl/>
        </w:rPr>
        <w:t>'עיון בכתב התביעה המתוקן מלמד שהתביעה הוגשה באופן אישי ע"י התובע כנגד הנתבעת</w:t>
      </w:r>
      <w:r>
        <w:rPr>
          <w:rFonts w:ascii="Arial" w:hAnsi="Arial" w:hint="cs"/>
          <w:b/>
          <w:bCs/>
          <w:noProof w:val="0"/>
          <w:rtl/>
        </w:rPr>
        <w:t>.</w:t>
      </w:r>
      <w:r w:rsidR="00296787">
        <w:rPr>
          <w:rFonts w:ascii="Arial" w:hAnsi="Arial" w:hint="cs"/>
          <w:b/>
          <w:bCs/>
          <w:noProof w:val="0"/>
          <w:rtl/>
        </w:rPr>
        <w:t xml:space="preserve"> חברת ע</w:t>
      </w:r>
      <w:r w:rsidR="00191EB3">
        <w:rPr>
          <w:rFonts w:ascii="Arial" w:hAnsi="Arial" w:hint="cs"/>
          <w:b/>
          <w:bCs/>
          <w:noProof w:val="0"/>
          <w:rtl/>
        </w:rPr>
        <w:t>'</w:t>
      </w:r>
      <w:r w:rsidR="00296787">
        <w:rPr>
          <w:rFonts w:ascii="Arial" w:hAnsi="Arial" w:hint="cs"/>
          <w:b/>
          <w:bCs/>
          <w:noProof w:val="0"/>
          <w:rtl/>
        </w:rPr>
        <w:t xml:space="preserve"> אינה צד להליך הגם שעולות טענות מהותיות ביחס לחברה זו. בנסיבות אלה לא מצאתי לנכון להיעתר למבוקש וההליכים יימשכו כסדרם . . . אין מדובר בתביעה של חברת ע</w:t>
      </w:r>
      <w:r w:rsidR="00191EB3">
        <w:rPr>
          <w:rFonts w:ascii="Arial" w:hAnsi="Arial" w:hint="cs"/>
          <w:b/>
          <w:bCs/>
          <w:noProof w:val="0"/>
          <w:rtl/>
        </w:rPr>
        <w:t>'</w:t>
      </w:r>
      <w:r w:rsidR="00296787">
        <w:rPr>
          <w:rFonts w:ascii="Arial" w:hAnsi="Arial" w:hint="cs"/>
          <w:b/>
          <w:bCs/>
          <w:noProof w:val="0"/>
          <w:rtl/>
        </w:rPr>
        <w:t xml:space="preserve"> אלא בתביעה אישית של התובע ומשכך לא מצאתי לנכון להורות על הפסקת ההליך או עיכובו שעה שלחברת ע</w:t>
      </w:r>
      <w:r w:rsidR="00191EB3">
        <w:rPr>
          <w:rFonts w:ascii="Arial" w:hAnsi="Arial" w:hint="cs"/>
          <w:b/>
          <w:bCs/>
          <w:noProof w:val="0"/>
          <w:rtl/>
        </w:rPr>
        <w:t>'</w:t>
      </w:r>
      <w:r w:rsidR="00296787">
        <w:rPr>
          <w:rFonts w:ascii="Arial" w:hAnsi="Arial" w:hint="cs"/>
          <w:b/>
          <w:bCs/>
          <w:noProof w:val="0"/>
          <w:rtl/>
        </w:rPr>
        <w:t xml:space="preserve"> מונה מפרק'.</w:t>
      </w:r>
    </w:p>
    <w:p w:rsidR="00296787" w:rsidRDefault="00296787" w:rsidP="00296787">
      <w:pPr>
        <w:spacing w:line="360" w:lineRule="auto"/>
        <w:ind w:left="1134" w:hanging="567"/>
        <w:jc w:val="both"/>
        <w:rPr>
          <w:rFonts w:ascii="Arial" w:hAnsi="Arial"/>
          <w:b/>
          <w:bCs/>
          <w:noProof w:val="0"/>
          <w:rtl/>
        </w:rPr>
      </w:pPr>
    </w:p>
    <w:p w:rsidR="00296787" w:rsidRDefault="00296787" w:rsidP="00F45387">
      <w:pPr>
        <w:spacing w:line="360" w:lineRule="auto"/>
        <w:ind w:left="567"/>
        <w:jc w:val="both"/>
        <w:rPr>
          <w:rFonts w:ascii="Arial" w:hAnsi="Arial"/>
          <w:noProof w:val="0"/>
          <w:rtl/>
        </w:rPr>
      </w:pPr>
      <w:r>
        <w:rPr>
          <w:rFonts w:ascii="Arial" w:hAnsi="Arial" w:hint="cs"/>
          <w:noProof w:val="0"/>
          <w:rtl/>
        </w:rPr>
        <w:t>אלא שחרף החלטה כאמור עמד ב</w:t>
      </w:r>
      <w:r w:rsidR="00F45387">
        <w:rPr>
          <w:rFonts w:ascii="Arial" w:hAnsi="Arial" w:hint="cs"/>
          <w:noProof w:val="0"/>
          <w:rtl/>
        </w:rPr>
        <w:t xml:space="preserve">"כ הנתבעת </w:t>
      </w:r>
      <w:r w:rsidR="00ED7ACE">
        <w:rPr>
          <w:rFonts w:ascii="Arial" w:hAnsi="Arial" w:hint="cs"/>
          <w:noProof w:val="0"/>
          <w:rtl/>
        </w:rPr>
        <w:t>בסירוב</w:t>
      </w:r>
      <w:r w:rsidR="00ED7ACE">
        <w:rPr>
          <w:rFonts w:ascii="Arial" w:hAnsi="Arial" w:hint="eastAsia"/>
          <w:noProof w:val="0"/>
          <w:rtl/>
        </w:rPr>
        <w:t>ו</w:t>
      </w:r>
      <w:r w:rsidR="00F45387">
        <w:rPr>
          <w:rFonts w:ascii="Arial" w:hAnsi="Arial" w:hint="cs"/>
          <w:noProof w:val="0"/>
          <w:rtl/>
        </w:rPr>
        <w:t xml:space="preserve"> לאפשר את המש</w:t>
      </w:r>
      <w:r>
        <w:rPr>
          <w:rFonts w:ascii="Arial" w:hAnsi="Arial" w:hint="cs"/>
          <w:noProof w:val="0"/>
          <w:rtl/>
        </w:rPr>
        <w:t>ך בירור ההליך ושמיעת הראיות בתובענה</w:t>
      </w:r>
      <w:r w:rsidR="00F45387">
        <w:rPr>
          <w:rFonts w:ascii="Arial" w:hAnsi="Arial" w:hint="cs"/>
          <w:noProof w:val="0"/>
          <w:rtl/>
        </w:rPr>
        <w:t xml:space="preserve">, </w:t>
      </w:r>
      <w:r>
        <w:rPr>
          <w:rFonts w:ascii="Arial" w:hAnsi="Arial" w:hint="cs"/>
          <w:noProof w:val="0"/>
          <w:rtl/>
        </w:rPr>
        <w:t xml:space="preserve">סרב </w:t>
      </w:r>
      <w:r w:rsidR="00F45387">
        <w:rPr>
          <w:rFonts w:ascii="Arial" w:hAnsi="Arial" w:hint="cs"/>
          <w:noProof w:val="0"/>
          <w:rtl/>
        </w:rPr>
        <w:t xml:space="preserve">לחקור </w:t>
      </w:r>
      <w:r>
        <w:rPr>
          <w:rFonts w:ascii="Arial" w:hAnsi="Arial" w:hint="cs"/>
          <w:noProof w:val="0"/>
          <w:rtl/>
        </w:rPr>
        <w:t xml:space="preserve">את התובע ולאפשר לתובע לחקור את הנתבעת בטענה כי: </w:t>
      </w:r>
      <w:r>
        <w:rPr>
          <w:rFonts w:ascii="Arial" w:hAnsi="Arial" w:hint="cs"/>
          <w:b/>
          <w:bCs/>
          <w:noProof w:val="0"/>
          <w:rtl/>
        </w:rPr>
        <w:t xml:space="preserve">'אני לא מתכוון לחקור את התובע . . . אני לא יכול להכשיל את הנאמן במחוזי. אני אעשה פה טעות שתעלה ביוקר לנתבעת' </w:t>
      </w:r>
      <w:r>
        <w:rPr>
          <w:rFonts w:ascii="Arial" w:hAnsi="Arial"/>
          <w:noProof w:val="0"/>
          <w:rtl/>
        </w:rPr>
        <w:t>–</w:t>
      </w:r>
      <w:r>
        <w:rPr>
          <w:rFonts w:ascii="Arial" w:hAnsi="Arial" w:hint="cs"/>
          <w:noProof w:val="0"/>
          <w:rtl/>
        </w:rPr>
        <w:t xml:space="preserve"> עמ' 24 שורות 20-21.</w:t>
      </w:r>
    </w:p>
    <w:p w:rsidR="00296787" w:rsidRDefault="00296787" w:rsidP="00296787">
      <w:pPr>
        <w:spacing w:line="360" w:lineRule="auto"/>
        <w:ind w:left="567"/>
        <w:jc w:val="both"/>
        <w:rPr>
          <w:rFonts w:ascii="Arial" w:hAnsi="Arial"/>
          <w:noProof w:val="0"/>
          <w:rtl/>
        </w:rPr>
      </w:pPr>
    </w:p>
    <w:p w:rsidR="00296787" w:rsidRPr="00C14D78" w:rsidRDefault="00296787" w:rsidP="00296787">
      <w:pPr>
        <w:spacing w:line="360" w:lineRule="auto"/>
        <w:ind w:left="567"/>
        <w:jc w:val="both"/>
        <w:rPr>
          <w:rFonts w:ascii="Arial" w:hAnsi="Arial"/>
          <w:noProof w:val="0"/>
          <w:rtl/>
        </w:rPr>
      </w:pPr>
      <w:r>
        <w:rPr>
          <w:rFonts w:ascii="Arial" w:hAnsi="Arial" w:hint="cs"/>
          <w:noProof w:val="0"/>
          <w:rtl/>
        </w:rPr>
        <w:t>בהחלטה אשר ניתנה בעקבות טענה זו של ב"כ הנתבעת ציינתי כי:</w:t>
      </w:r>
    </w:p>
    <w:p w:rsidR="00296787" w:rsidRDefault="00296787" w:rsidP="00296787">
      <w:pPr>
        <w:spacing w:line="360" w:lineRule="auto"/>
        <w:ind w:left="567"/>
        <w:jc w:val="both"/>
        <w:rPr>
          <w:rFonts w:ascii="Arial" w:hAnsi="Arial"/>
          <w:b/>
          <w:bCs/>
          <w:noProof w:val="0"/>
          <w:rtl/>
        </w:rPr>
      </w:pPr>
      <w:r>
        <w:rPr>
          <w:rFonts w:ascii="Arial" w:hAnsi="Arial" w:hint="cs"/>
          <w:b/>
          <w:bCs/>
          <w:noProof w:val="0"/>
          <w:rtl/>
        </w:rPr>
        <w:t>'ביהמ"ש מביע את מורת רוחו מהתנערותו של בא כוח הנתבעת שמסרב לפעול בהתאם להחלטות בית המשפט ומסרב לחקור כעת את התובע ואינו מאפשר את חקירת הנתבעת. בית המשפט הבהיר מפורשות שהחקירה תתקיים כעת ובא כוח הנתבעת מסרב לאפשר את חקירתה'.</w:t>
      </w:r>
    </w:p>
    <w:p w:rsidR="00296787" w:rsidRDefault="00296787" w:rsidP="00296787">
      <w:pPr>
        <w:spacing w:line="360" w:lineRule="auto"/>
        <w:ind w:left="567"/>
        <w:jc w:val="both"/>
        <w:rPr>
          <w:rFonts w:ascii="Arial" w:hAnsi="Arial"/>
          <w:b/>
          <w:bCs/>
          <w:noProof w:val="0"/>
          <w:rtl/>
        </w:rPr>
      </w:pPr>
    </w:p>
    <w:p w:rsidR="00296787" w:rsidRDefault="00296787" w:rsidP="00296787">
      <w:pPr>
        <w:spacing w:line="360" w:lineRule="auto"/>
        <w:ind w:left="567"/>
        <w:jc w:val="both"/>
        <w:rPr>
          <w:rFonts w:ascii="Arial" w:hAnsi="Arial"/>
          <w:noProof w:val="0"/>
          <w:rtl/>
        </w:rPr>
      </w:pPr>
      <w:r>
        <w:rPr>
          <w:rFonts w:ascii="Arial" w:hAnsi="Arial" w:hint="cs"/>
          <w:noProof w:val="0"/>
          <w:rtl/>
        </w:rPr>
        <w:t xml:space="preserve">אלא שחרף החלטת בית המשפט שב וחזר ב"כ הנתבעת על עמדתו וטען כי: </w:t>
      </w:r>
      <w:r>
        <w:rPr>
          <w:rFonts w:ascii="Arial" w:hAnsi="Arial" w:hint="cs"/>
          <w:b/>
          <w:bCs/>
          <w:noProof w:val="0"/>
          <w:rtl/>
        </w:rPr>
        <w:t xml:space="preserve">'אני לא יכול לחקור את התובע. אני מנוע מלחקור אותו. העניין מתברר בפני הנאמן . . . אני קיבלתי הנחיות אבל אסור לה להכשיל תהליך שהיא נמצאת פה ויש נאמן שמברר את זה ואני לא יכול להכשיל את זה' </w:t>
      </w:r>
      <w:r>
        <w:rPr>
          <w:rFonts w:ascii="Arial" w:hAnsi="Arial"/>
          <w:b/>
          <w:bCs/>
          <w:noProof w:val="0"/>
          <w:rtl/>
        </w:rPr>
        <w:t>–</w:t>
      </w:r>
      <w:r>
        <w:rPr>
          <w:rFonts w:ascii="Arial" w:hAnsi="Arial" w:hint="cs"/>
          <w:b/>
          <w:bCs/>
          <w:noProof w:val="0"/>
          <w:rtl/>
        </w:rPr>
        <w:t xml:space="preserve"> </w:t>
      </w:r>
      <w:r>
        <w:rPr>
          <w:rFonts w:ascii="Arial" w:hAnsi="Arial" w:hint="cs"/>
          <w:noProof w:val="0"/>
          <w:rtl/>
        </w:rPr>
        <w:t>עמ' 26 שורה 6 וש</w:t>
      </w:r>
      <w:r w:rsidR="00ED7ACE">
        <w:rPr>
          <w:rFonts w:ascii="Arial" w:hAnsi="Arial" w:hint="cs"/>
          <w:noProof w:val="0"/>
          <w:rtl/>
        </w:rPr>
        <w:t>ו</w:t>
      </w:r>
      <w:r>
        <w:rPr>
          <w:rFonts w:ascii="Arial" w:hAnsi="Arial" w:hint="cs"/>
          <w:noProof w:val="0"/>
          <w:rtl/>
        </w:rPr>
        <w:t>רות 19-20.</w:t>
      </w:r>
    </w:p>
    <w:p w:rsidR="00296787" w:rsidRDefault="00296787" w:rsidP="00296787">
      <w:pPr>
        <w:spacing w:line="360" w:lineRule="auto"/>
        <w:ind w:left="567"/>
        <w:jc w:val="both"/>
        <w:rPr>
          <w:rFonts w:ascii="Arial" w:hAnsi="Arial"/>
          <w:noProof w:val="0"/>
          <w:rtl/>
        </w:rPr>
      </w:pPr>
    </w:p>
    <w:p w:rsidR="00296787" w:rsidRDefault="00296787" w:rsidP="00F97504">
      <w:pPr>
        <w:spacing w:line="360" w:lineRule="auto"/>
        <w:ind w:left="567"/>
        <w:jc w:val="both"/>
        <w:rPr>
          <w:rFonts w:ascii="Arial" w:hAnsi="Arial"/>
          <w:b/>
          <w:bCs/>
          <w:noProof w:val="0"/>
          <w:rtl/>
        </w:rPr>
      </w:pPr>
      <w:r>
        <w:rPr>
          <w:rFonts w:ascii="Arial" w:hAnsi="Arial" w:hint="cs"/>
          <w:noProof w:val="0"/>
          <w:rtl/>
        </w:rPr>
        <w:lastRenderedPageBreak/>
        <w:t xml:space="preserve">בעקבות טענות חוזרות אלה של ב"כ הנתבעת הערתי כי: </w:t>
      </w:r>
      <w:r>
        <w:rPr>
          <w:rFonts w:ascii="Arial" w:hAnsi="Arial" w:hint="cs"/>
          <w:b/>
          <w:bCs/>
          <w:noProof w:val="0"/>
          <w:rtl/>
        </w:rPr>
        <w:t xml:space="preserve">'ביהמ"ש מורה לנתבעת לעלות להיחקר לאחר שבא כוח הנתבעת </w:t>
      </w:r>
      <w:r w:rsidR="00F45387">
        <w:rPr>
          <w:rFonts w:ascii="Arial" w:hAnsi="Arial" w:hint="cs"/>
          <w:b/>
          <w:bCs/>
          <w:noProof w:val="0"/>
          <w:rtl/>
        </w:rPr>
        <w:t>הודיע שאינו מתכוון לחקור את התו</w:t>
      </w:r>
      <w:r>
        <w:rPr>
          <w:rFonts w:ascii="Arial" w:hAnsi="Arial" w:hint="cs"/>
          <w:b/>
          <w:bCs/>
          <w:noProof w:val="0"/>
          <w:rtl/>
        </w:rPr>
        <w:t>בע. בא כוח הנתבעת אינו מאפשר לנתבעת להיחקר בטענה שלא ניתן לקיים את החק</w:t>
      </w:r>
      <w:r w:rsidR="00F45387">
        <w:rPr>
          <w:rFonts w:ascii="Arial" w:hAnsi="Arial" w:hint="cs"/>
          <w:b/>
          <w:bCs/>
          <w:noProof w:val="0"/>
          <w:rtl/>
        </w:rPr>
        <w:t>יר</w:t>
      </w:r>
      <w:r>
        <w:rPr>
          <w:rFonts w:ascii="Arial" w:hAnsi="Arial" w:hint="cs"/>
          <w:b/>
          <w:bCs/>
          <w:noProof w:val="0"/>
          <w:rtl/>
        </w:rPr>
        <w:t>ה ללא החלטה של הנאמן או של ביהמ"ש המחוזי.</w:t>
      </w:r>
      <w:r w:rsidR="00F45387">
        <w:rPr>
          <w:rFonts w:ascii="Arial" w:hAnsi="Arial" w:hint="cs"/>
          <w:b/>
          <w:bCs/>
          <w:noProof w:val="0"/>
          <w:rtl/>
        </w:rPr>
        <w:t xml:space="preserve"> </w:t>
      </w:r>
      <w:r>
        <w:rPr>
          <w:rFonts w:ascii="Arial" w:hAnsi="Arial" w:hint="cs"/>
          <w:b/>
          <w:bCs/>
          <w:noProof w:val="0"/>
          <w:rtl/>
        </w:rPr>
        <w:t>ביהמ"ש לענייני משפחה נתן החלטה לעניין זה והורה על קיום החקירה היום.</w:t>
      </w:r>
      <w:r w:rsidR="00F97504">
        <w:rPr>
          <w:rFonts w:ascii="Arial" w:hAnsi="Arial" w:hint="cs"/>
          <w:b/>
          <w:bCs/>
          <w:noProof w:val="0"/>
          <w:rtl/>
        </w:rPr>
        <w:t xml:space="preserve"> </w:t>
      </w:r>
      <w:r>
        <w:rPr>
          <w:rFonts w:ascii="Arial" w:hAnsi="Arial" w:hint="cs"/>
          <w:b/>
          <w:bCs/>
          <w:noProof w:val="0"/>
          <w:rtl/>
        </w:rPr>
        <w:t>כעת משסרב בא כוח הנתבעת לאפשר את חקירת הנתבעת, ביהמ"ש מבהיר לנתבעת שעובדה זו יכול ותשמש כנגדה שעה שאינה עולה להיחקר ואינה מוסרת את גרסתה'.</w:t>
      </w:r>
    </w:p>
    <w:p w:rsidR="00296787" w:rsidRDefault="00296787" w:rsidP="00296787">
      <w:pPr>
        <w:spacing w:line="360" w:lineRule="auto"/>
        <w:ind w:left="567"/>
        <w:jc w:val="both"/>
        <w:rPr>
          <w:rFonts w:ascii="Arial" w:hAnsi="Arial"/>
          <w:b/>
          <w:bCs/>
          <w:noProof w:val="0"/>
          <w:rtl/>
        </w:rPr>
      </w:pPr>
    </w:p>
    <w:p w:rsidR="00296787" w:rsidRDefault="00F97504" w:rsidP="00F97504">
      <w:pPr>
        <w:spacing w:line="360" w:lineRule="auto"/>
        <w:ind w:left="567"/>
        <w:jc w:val="both"/>
        <w:rPr>
          <w:rFonts w:ascii="Arial" w:hAnsi="Arial"/>
          <w:noProof w:val="0"/>
          <w:rtl/>
        </w:rPr>
      </w:pPr>
      <w:r>
        <w:rPr>
          <w:rFonts w:ascii="Arial" w:hAnsi="Arial" w:hint="cs"/>
          <w:noProof w:val="0"/>
          <w:rtl/>
        </w:rPr>
        <w:t xml:space="preserve">בהמשך קבעתי </w:t>
      </w:r>
      <w:r w:rsidR="00296787">
        <w:rPr>
          <w:rFonts w:ascii="Arial" w:hAnsi="Arial" w:hint="cs"/>
          <w:noProof w:val="0"/>
          <w:rtl/>
        </w:rPr>
        <w:t>כדלקמן:</w:t>
      </w:r>
    </w:p>
    <w:p w:rsidR="00296787" w:rsidRDefault="00296787" w:rsidP="00F97504">
      <w:pPr>
        <w:spacing w:line="360" w:lineRule="auto"/>
        <w:ind w:left="567"/>
        <w:jc w:val="both"/>
        <w:rPr>
          <w:rFonts w:ascii="Arial" w:hAnsi="Arial"/>
          <w:b/>
          <w:bCs/>
          <w:noProof w:val="0"/>
          <w:rtl/>
        </w:rPr>
      </w:pPr>
      <w:r>
        <w:rPr>
          <w:rFonts w:ascii="Arial" w:hAnsi="Arial" w:hint="cs"/>
          <w:b/>
          <w:bCs/>
          <w:noProof w:val="0"/>
          <w:rtl/>
        </w:rPr>
        <w:t>'התיק נקבע לדיון הוכחות להיו</w:t>
      </w:r>
      <w:r w:rsidR="00F97504">
        <w:rPr>
          <w:rFonts w:ascii="Arial" w:hAnsi="Arial" w:hint="cs"/>
          <w:b/>
          <w:bCs/>
          <w:noProof w:val="0"/>
          <w:rtl/>
        </w:rPr>
        <w:t>ם ביום 3.11.21 לפני כחצי שנה לע</w:t>
      </w:r>
      <w:r>
        <w:rPr>
          <w:rFonts w:ascii="Arial" w:hAnsi="Arial" w:hint="cs"/>
          <w:b/>
          <w:bCs/>
          <w:noProof w:val="0"/>
          <w:rtl/>
        </w:rPr>
        <w:t>רך.</w:t>
      </w:r>
      <w:r w:rsidR="00F97504">
        <w:rPr>
          <w:rFonts w:ascii="Arial" w:hAnsi="Arial" w:hint="cs"/>
          <w:b/>
          <w:bCs/>
          <w:noProof w:val="0"/>
          <w:rtl/>
        </w:rPr>
        <w:t xml:space="preserve"> </w:t>
      </w:r>
      <w:r>
        <w:rPr>
          <w:rFonts w:ascii="Arial" w:hAnsi="Arial" w:hint="cs"/>
          <w:b/>
          <w:bCs/>
          <w:noProof w:val="0"/>
          <w:rtl/>
        </w:rPr>
        <w:t>בפתח הדיון טען בא כוח הנתבעת כי לא ניתן לקיים את הדיון.</w:t>
      </w:r>
      <w:r w:rsidR="00F97504">
        <w:rPr>
          <w:rFonts w:ascii="Arial" w:hAnsi="Arial" w:hint="cs"/>
          <w:b/>
          <w:bCs/>
          <w:noProof w:val="0"/>
          <w:rtl/>
        </w:rPr>
        <w:t xml:space="preserve"> </w:t>
      </w:r>
      <w:r>
        <w:rPr>
          <w:rFonts w:ascii="Arial" w:hAnsi="Arial" w:hint="cs"/>
          <w:b/>
          <w:bCs/>
          <w:noProof w:val="0"/>
          <w:rtl/>
        </w:rPr>
        <w:t>בית המשפט דחה את הטענה שכן מדובר בתביעה אישית של התובע ולא בתביעת החברה.</w:t>
      </w:r>
      <w:r w:rsidR="00F97504">
        <w:rPr>
          <w:rFonts w:ascii="Arial" w:hAnsi="Arial" w:hint="cs"/>
          <w:b/>
          <w:bCs/>
          <w:noProof w:val="0"/>
          <w:rtl/>
        </w:rPr>
        <w:t xml:space="preserve"> </w:t>
      </w:r>
      <w:r>
        <w:rPr>
          <w:rFonts w:ascii="Arial" w:hAnsi="Arial" w:hint="cs"/>
          <w:b/>
          <w:bCs/>
          <w:noProof w:val="0"/>
          <w:rtl/>
        </w:rPr>
        <w:t>על אף האמור הודיע בא כוח הנתבעת כי אינו מבקש לחקור את התובע, התעלם מהחלטת בית המשפט ולא אפשר לנתבעת לעלות ולהיחקר. . . בנסיבות אלו, ובשעה שאין כל הצדקה לאי קיום דיון ההוכחות היום, מצאתי לנכון להורות לצדדים להגיש סיכומים בתיק כאשר יינתן משקל לעובדה שבא כוח הנתבעת לא חקר את התובע ולא נסתרה גרסתו ומאידך, הנתבעת לא מסרה גרסה משסירבה להעיד'.</w:t>
      </w:r>
    </w:p>
    <w:p w:rsidR="00EF4794" w:rsidRDefault="00EF4794" w:rsidP="00296787">
      <w:pPr>
        <w:spacing w:line="360" w:lineRule="auto"/>
        <w:ind w:left="567"/>
        <w:jc w:val="both"/>
        <w:rPr>
          <w:rFonts w:ascii="Arial" w:hAnsi="Arial"/>
          <w:b/>
          <w:bCs/>
          <w:noProof w:val="0"/>
          <w:rtl/>
        </w:rPr>
      </w:pPr>
    </w:p>
    <w:p w:rsidR="00EF4794" w:rsidRDefault="00191EB3" w:rsidP="00191EB3">
      <w:pPr>
        <w:spacing w:line="360" w:lineRule="auto"/>
        <w:ind w:left="567" w:hanging="567"/>
        <w:jc w:val="both"/>
        <w:rPr>
          <w:rFonts w:ascii="Arial" w:hAnsi="Arial"/>
          <w:noProof w:val="0"/>
          <w:rtl/>
        </w:rPr>
      </w:pPr>
      <w:r>
        <w:rPr>
          <w:rFonts w:ascii="Arial" w:hAnsi="Arial" w:hint="cs"/>
          <w:noProof w:val="0"/>
          <w:rtl/>
        </w:rPr>
        <w:t>12</w:t>
      </w:r>
      <w:r w:rsidR="00EF4794">
        <w:rPr>
          <w:rFonts w:ascii="Arial" w:hAnsi="Arial" w:hint="cs"/>
          <w:noProof w:val="0"/>
          <w:rtl/>
        </w:rPr>
        <w:t>.</w:t>
      </w:r>
      <w:r w:rsidR="00EF4794">
        <w:rPr>
          <w:rFonts w:ascii="Arial" w:hAnsi="Arial" w:hint="cs"/>
          <w:noProof w:val="0"/>
          <w:rtl/>
        </w:rPr>
        <w:tab/>
        <w:t xml:space="preserve">תקנה 1 לתקנות סדר הדין האזרחי, תשע"ט-2018  (להלן: </w:t>
      </w:r>
      <w:r w:rsidR="00EF4794">
        <w:rPr>
          <w:rFonts w:ascii="Arial" w:hAnsi="Arial" w:hint="cs"/>
          <w:b/>
          <w:bCs/>
          <w:noProof w:val="0"/>
          <w:rtl/>
        </w:rPr>
        <w:t>'תקנות סדר הדין</w:t>
      </w:r>
      <w:r w:rsidR="00EF4794" w:rsidRPr="00F97504">
        <w:rPr>
          <w:rFonts w:ascii="Arial" w:hAnsi="Arial" w:hint="cs"/>
          <w:b/>
          <w:bCs/>
          <w:noProof w:val="0"/>
          <w:rtl/>
        </w:rPr>
        <w:t xml:space="preserve"> האזרחי</w:t>
      </w:r>
      <w:r w:rsidR="00F97504" w:rsidRPr="00F97504">
        <w:rPr>
          <w:rFonts w:ascii="Arial" w:hAnsi="Arial" w:hint="cs"/>
          <w:b/>
          <w:bCs/>
          <w:noProof w:val="0"/>
          <w:rtl/>
        </w:rPr>
        <w:t>'</w:t>
      </w:r>
      <w:r w:rsidR="00EF4794">
        <w:rPr>
          <w:rFonts w:ascii="Arial" w:hAnsi="Arial" w:hint="cs"/>
          <w:noProof w:val="0"/>
          <w:rtl/>
        </w:rPr>
        <w:t xml:space="preserve">) </w:t>
      </w:r>
      <w:r w:rsidR="00EF4794" w:rsidRPr="00EF4794">
        <w:rPr>
          <w:rFonts w:ascii="Arial" w:hAnsi="Arial" w:hint="cs"/>
          <w:noProof w:val="0"/>
          <w:rtl/>
        </w:rPr>
        <w:t>קובעת</w:t>
      </w:r>
      <w:r w:rsidR="00EF4794">
        <w:rPr>
          <w:rFonts w:ascii="Arial" w:hAnsi="Arial" w:hint="cs"/>
          <w:noProof w:val="0"/>
          <w:rtl/>
        </w:rPr>
        <w:t xml:space="preserve"> כדלקמן:</w:t>
      </w:r>
    </w:p>
    <w:p w:rsidR="00EF4794" w:rsidRPr="00EF4794" w:rsidRDefault="00EF4794" w:rsidP="00EF4794">
      <w:pPr>
        <w:spacing w:line="360" w:lineRule="auto"/>
        <w:ind w:left="567" w:hanging="567"/>
        <w:jc w:val="both"/>
        <w:rPr>
          <w:rFonts w:ascii="Arial" w:hAnsi="Arial"/>
          <w:b/>
          <w:bCs/>
          <w:noProof w:val="0"/>
          <w:rtl/>
        </w:rPr>
      </w:pPr>
      <w:r>
        <w:rPr>
          <w:rFonts w:ascii="Arial" w:hAnsi="Arial"/>
          <w:noProof w:val="0"/>
          <w:rtl/>
        </w:rPr>
        <w:tab/>
      </w:r>
      <w:r>
        <w:rPr>
          <w:rFonts w:ascii="Arial" w:hAnsi="Arial" w:hint="cs"/>
          <w:b/>
          <w:bCs/>
          <w:noProof w:val="0"/>
          <w:rtl/>
        </w:rPr>
        <w:t>מטרות התקנות</w:t>
      </w:r>
    </w:p>
    <w:p w:rsidR="00EF4794" w:rsidRDefault="00EF4794" w:rsidP="00EF4794">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w:t>
      </w:r>
      <w:r w:rsidRPr="00EF4794">
        <w:rPr>
          <w:rFonts w:ascii="Arial" w:hAnsi="Arial"/>
          <w:noProof w:val="0"/>
          <w:rtl/>
        </w:rPr>
        <w:t>מטרות תקנות סדר הדין האזרחי הן לקבוע סדר דין לניהול ההליכים האזרחיים בבית המשפט, ליצור ודאות דיונית, למנוע שרירותיות ולהגשים את העקרונות החוקתיים העומדים ביסודו של הליך שיפוטי ראוי והוגן, כדי להגיע לחקר האמת, ולהשיג ת</w:t>
      </w:r>
      <w:r>
        <w:rPr>
          <w:rFonts w:ascii="Arial" w:hAnsi="Arial"/>
          <w:noProof w:val="0"/>
          <w:rtl/>
        </w:rPr>
        <w:t>וצאה נכונה ופתרון צודק של הסכס</w:t>
      </w:r>
      <w:r>
        <w:rPr>
          <w:rFonts w:ascii="Arial" w:hAnsi="Arial" w:hint="cs"/>
          <w:noProof w:val="0"/>
          <w:rtl/>
        </w:rPr>
        <w:t>וך".</w:t>
      </w:r>
    </w:p>
    <w:p w:rsidR="00EF4794" w:rsidRDefault="00EF4794" w:rsidP="00EF4794">
      <w:pPr>
        <w:spacing w:line="360" w:lineRule="auto"/>
        <w:ind w:left="567" w:hanging="567"/>
        <w:jc w:val="both"/>
        <w:rPr>
          <w:rFonts w:ascii="Arial" w:hAnsi="Arial"/>
          <w:noProof w:val="0"/>
          <w:rtl/>
        </w:rPr>
      </w:pPr>
    </w:p>
    <w:p w:rsidR="00101108" w:rsidRDefault="00191EB3" w:rsidP="00191EB3">
      <w:pPr>
        <w:spacing w:line="360" w:lineRule="auto"/>
        <w:ind w:left="567" w:hanging="567"/>
        <w:jc w:val="both"/>
        <w:rPr>
          <w:rFonts w:ascii="Arial" w:hAnsi="Arial"/>
          <w:noProof w:val="0"/>
          <w:rtl/>
        </w:rPr>
      </w:pPr>
      <w:r>
        <w:rPr>
          <w:rFonts w:ascii="Arial" w:hAnsi="Arial" w:hint="cs"/>
          <w:noProof w:val="0"/>
          <w:rtl/>
        </w:rPr>
        <w:t>13</w:t>
      </w:r>
      <w:r w:rsidR="00353089">
        <w:rPr>
          <w:rFonts w:ascii="Arial" w:hAnsi="Arial" w:hint="cs"/>
          <w:noProof w:val="0"/>
          <w:rtl/>
        </w:rPr>
        <w:t>.</w:t>
      </w:r>
      <w:r w:rsidR="00EF4794">
        <w:rPr>
          <w:rFonts w:ascii="Arial" w:hAnsi="Arial"/>
          <w:noProof w:val="0"/>
          <w:rtl/>
        </w:rPr>
        <w:tab/>
      </w:r>
      <w:r w:rsidR="00EF4794">
        <w:rPr>
          <w:rFonts w:ascii="Arial" w:hAnsi="Arial" w:hint="cs"/>
          <w:noProof w:val="0"/>
          <w:rtl/>
        </w:rPr>
        <w:t>תקנה 3 לתקנות סדר הדין האזרחי, קובעת כד</w:t>
      </w:r>
      <w:r w:rsidR="00101108">
        <w:rPr>
          <w:rFonts w:ascii="Arial" w:hAnsi="Arial" w:hint="cs"/>
          <w:noProof w:val="0"/>
          <w:rtl/>
        </w:rPr>
        <w:t>לקמן:</w:t>
      </w:r>
    </w:p>
    <w:p w:rsidR="00EF4794" w:rsidRPr="00353089" w:rsidRDefault="00101108" w:rsidP="00353089">
      <w:pPr>
        <w:spacing w:line="360" w:lineRule="auto"/>
        <w:ind w:left="567"/>
        <w:jc w:val="both"/>
        <w:rPr>
          <w:rFonts w:ascii="Arial" w:hAnsi="Arial"/>
          <w:b/>
          <w:bCs/>
          <w:noProof w:val="0"/>
        </w:rPr>
      </w:pPr>
      <w:r>
        <w:rPr>
          <w:rFonts w:ascii="Arial" w:hAnsi="Arial" w:hint="cs"/>
          <w:b/>
          <w:bCs/>
          <w:noProof w:val="0"/>
          <w:rtl/>
        </w:rPr>
        <w:t>ניהול המשפט וחובת בעלי הדין</w:t>
      </w:r>
    </w:p>
    <w:p w:rsidR="00EF4794" w:rsidRDefault="00353089" w:rsidP="00353089">
      <w:pPr>
        <w:spacing w:line="360" w:lineRule="auto"/>
        <w:ind w:left="567"/>
        <w:jc w:val="both"/>
        <w:rPr>
          <w:rFonts w:ascii="Arial" w:hAnsi="Arial"/>
          <w:noProof w:val="0"/>
        </w:rPr>
      </w:pPr>
      <w:r>
        <w:rPr>
          <w:rFonts w:ascii="Arial" w:hAnsi="Arial" w:hint="cs"/>
          <w:noProof w:val="0"/>
          <w:rtl/>
        </w:rPr>
        <w:t xml:space="preserve">(א) </w:t>
      </w:r>
      <w:r w:rsidR="00EF4794" w:rsidRPr="00EF4794">
        <w:rPr>
          <w:rFonts w:ascii="Arial" w:hAnsi="Arial"/>
          <w:noProof w:val="0"/>
          <w:rtl/>
        </w:rPr>
        <w:t>בית המשפט אחראי על ניהול ההליך השיפוטי לשם הגשמת המטרות שביסוד תקנות אלה; לשם כך עליו ליזום, אם נדרש, ולהחליט כל החלטה לפי תקנות אלה במטרה לקדם את התנהלותו של הליך ראוי והוגן</w:t>
      </w:r>
      <w:r w:rsidR="00EF4794" w:rsidRPr="00EF4794">
        <w:rPr>
          <w:rFonts w:ascii="Arial" w:hAnsi="Arial"/>
          <w:noProof w:val="0"/>
        </w:rPr>
        <w:t>.</w:t>
      </w:r>
    </w:p>
    <w:p w:rsidR="00353089" w:rsidRPr="00EF4794" w:rsidRDefault="00353089" w:rsidP="00353089">
      <w:pPr>
        <w:spacing w:line="360" w:lineRule="auto"/>
        <w:ind w:left="567"/>
        <w:jc w:val="both"/>
        <w:rPr>
          <w:rFonts w:ascii="Arial" w:hAnsi="Arial"/>
          <w:noProof w:val="0"/>
        </w:rPr>
      </w:pPr>
    </w:p>
    <w:p w:rsidR="00EF4794" w:rsidRDefault="00353089" w:rsidP="00353089">
      <w:pPr>
        <w:spacing w:line="360" w:lineRule="auto"/>
        <w:ind w:left="567"/>
        <w:jc w:val="both"/>
        <w:rPr>
          <w:rFonts w:ascii="Arial" w:hAnsi="Arial"/>
          <w:noProof w:val="0"/>
          <w:rtl/>
        </w:rPr>
      </w:pPr>
      <w:r>
        <w:rPr>
          <w:rFonts w:ascii="Arial" w:hAnsi="Arial" w:hint="cs"/>
          <w:noProof w:val="0"/>
          <w:rtl/>
        </w:rPr>
        <w:t xml:space="preserve">(ב) </w:t>
      </w:r>
      <w:r w:rsidR="00EF4794" w:rsidRPr="00EF4794">
        <w:rPr>
          <w:rFonts w:ascii="Arial" w:hAnsi="Arial"/>
          <w:noProof w:val="0"/>
          <w:rtl/>
        </w:rPr>
        <w:t>חובת בעלי הדין ובאי כוחם היא לסייע לבית המשפט בקיום המוטל עליו לפי תקנות אלה, וכן לנהוג בתום לב ובהגינות דיונית תוך שהם מסייעים במימוש התכלית הדיונית, ובכלל זה העמדת הפלוגת</w:t>
      </w:r>
      <w:r w:rsidR="00A73062">
        <w:rPr>
          <w:rFonts w:ascii="Arial" w:hAnsi="Arial" w:hint="cs"/>
          <w:noProof w:val="0"/>
          <w:rtl/>
        </w:rPr>
        <w:t>א</w:t>
      </w:r>
      <w:r w:rsidR="00EF4794" w:rsidRPr="00EF4794">
        <w:rPr>
          <w:rFonts w:ascii="Arial" w:hAnsi="Arial"/>
          <w:noProof w:val="0"/>
          <w:rtl/>
        </w:rPr>
        <w:t>ות האמיתיות שבמחלוקת בין בעלי הדין, מיקודן, בירורן והכרעה בהן</w:t>
      </w:r>
      <w:r w:rsidR="00EF4794" w:rsidRPr="00EF4794">
        <w:rPr>
          <w:rFonts w:ascii="Arial" w:hAnsi="Arial"/>
          <w:noProof w:val="0"/>
        </w:rPr>
        <w:t>.</w:t>
      </w:r>
    </w:p>
    <w:p w:rsidR="00353089" w:rsidRDefault="00353089" w:rsidP="00353089">
      <w:pPr>
        <w:spacing w:line="360" w:lineRule="auto"/>
        <w:ind w:left="567"/>
        <w:jc w:val="both"/>
        <w:rPr>
          <w:rFonts w:ascii="Arial" w:hAnsi="Arial"/>
          <w:noProof w:val="0"/>
          <w:rtl/>
        </w:rPr>
      </w:pPr>
    </w:p>
    <w:p w:rsidR="00353089" w:rsidRDefault="00191EB3" w:rsidP="00353089">
      <w:pPr>
        <w:spacing w:line="360" w:lineRule="auto"/>
        <w:ind w:left="567" w:hanging="567"/>
        <w:jc w:val="both"/>
        <w:rPr>
          <w:rtl/>
        </w:rPr>
      </w:pPr>
      <w:r>
        <w:rPr>
          <w:rFonts w:ascii="Arial" w:hAnsi="Arial" w:hint="cs"/>
          <w:noProof w:val="0"/>
          <w:rtl/>
        </w:rPr>
        <w:t>14</w:t>
      </w:r>
      <w:r w:rsidR="00353089">
        <w:rPr>
          <w:rFonts w:ascii="Arial" w:hAnsi="Arial" w:hint="cs"/>
          <w:noProof w:val="0"/>
          <w:rtl/>
        </w:rPr>
        <w:t>.</w:t>
      </w:r>
      <w:r w:rsidR="00353089">
        <w:rPr>
          <w:rFonts w:ascii="Arial" w:hAnsi="Arial"/>
          <w:noProof w:val="0"/>
          <w:rtl/>
        </w:rPr>
        <w:tab/>
      </w:r>
      <w:r w:rsidR="00353089">
        <w:rPr>
          <w:rFonts w:hint="cs"/>
          <w:rtl/>
        </w:rPr>
        <w:t>תקנה 4 לתקנות סדר הדין האזרחי, קובעת כדלקמן:</w:t>
      </w:r>
    </w:p>
    <w:p w:rsidR="00353089" w:rsidRDefault="00353089" w:rsidP="00353089">
      <w:pPr>
        <w:spacing w:line="360" w:lineRule="auto"/>
        <w:ind w:left="567" w:hanging="567"/>
        <w:jc w:val="both"/>
        <w:rPr>
          <w:b/>
          <w:bCs/>
          <w:rtl/>
        </w:rPr>
      </w:pPr>
      <w:r>
        <w:rPr>
          <w:rtl/>
        </w:rPr>
        <w:lastRenderedPageBreak/>
        <w:tab/>
      </w:r>
      <w:r>
        <w:rPr>
          <w:rFonts w:hint="cs"/>
          <w:b/>
          <w:bCs/>
          <w:rtl/>
        </w:rPr>
        <w:t>שימוש לרעה בהליך שיפוטי</w:t>
      </w:r>
    </w:p>
    <w:p w:rsidR="00353089" w:rsidRDefault="00353089" w:rsidP="00353089">
      <w:pPr>
        <w:spacing w:line="360" w:lineRule="auto"/>
        <w:ind w:left="567" w:hanging="567"/>
        <w:jc w:val="both"/>
        <w:rPr>
          <w:rtl/>
        </w:rPr>
      </w:pPr>
      <w:r>
        <w:rPr>
          <w:b/>
          <w:bCs/>
          <w:rtl/>
        </w:rPr>
        <w:tab/>
      </w:r>
      <w:r>
        <w:rPr>
          <w:rFonts w:hint="cs"/>
          <w:rtl/>
        </w:rPr>
        <w:t>"</w:t>
      </w:r>
      <w:r w:rsidRPr="00353089">
        <w:rPr>
          <w:rtl/>
        </w:rPr>
        <w:t>לא יעשה בעל דין או בא כוחו שימוש לרעה בהליכי משפט ובכלל זאת פעולה בהליך שמטרתה או תוצאתה לשבשו, להשהותו או להטריד בעל דין, לרבות פעולה בלתי מידתית לאופי הדיון, לעלותו או למורכבותו</w:t>
      </w:r>
      <w:r>
        <w:rPr>
          <w:rFonts w:hint="cs"/>
          <w:rtl/>
        </w:rPr>
        <w:t>"</w:t>
      </w:r>
      <w:r w:rsidRPr="00353089">
        <w:t>.</w:t>
      </w:r>
    </w:p>
    <w:p w:rsidR="00353089" w:rsidRDefault="00353089" w:rsidP="00353089">
      <w:pPr>
        <w:spacing w:line="360" w:lineRule="auto"/>
        <w:ind w:left="567" w:hanging="567"/>
        <w:jc w:val="both"/>
        <w:rPr>
          <w:rtl/>
        </w:rPr>
      </w:pPr>
    </w:p>
    <w:p w:rsidR="00F31A80" w:rsidRDefault="005E06CF" w:rsidP="00191EB3">
      <w:pPr>
        <w:spacing w:line="360" w:lineRule="auto"/>
        <w:ind w:left="567" w:hanging="567"/>
        <w:jc w:val="both"/>
        <w:rPr>
          <w:rtl/>
        </w:rPr>
      </w:pPr>
      <w:r>
        <w:rPr>
          <w:rFonts w:hint="cs"/>
          <w:rtl/>
        </w:rPr>
        <w:t>15</w:t>
      </w:r>
      <w:r w:rsidR="00353089">
        <w:rPr>
          <w:rFonts w:hint="cs"/>
          <w:rtl/>
        </w:rPr>
        <w:t>.</w:t>
      </w:r>
      <w:r w:rsidR="00F31A80">
        <w:rPr>
          <w:rtl/>
        </w:rPr>
        <w:tab/>
      </w:r>
      <w:r w:rsidR="00F31A80">
        <w:rPr>
          <w:rFonts w:hint="cs"/>
          <w:rtl/>
        </w:rPr>
        <w:t>תקנה 5א לתקנות סדר הדין האזרחי קובעת, כדלקמן:</w:t>
      </w:r>
    </w:p>
    <w:p w:rsidR="00353089" w:rsidRDefault="00353089" w:rsidP="00353089">
      <w:pPr>
        <w:spacing w:line="360" w:lineRule="auto"/>
        <w:ind w:left="567" w:hanging="567"/>
        <w:jc w:val="both"/>
        <w:rPr>
          <w:b/>
          <w:bCs/>
          <w:rtl/>
        </w:rPr>
      </w:pPr>
      <w:r>
        <w:rPr>
          <w:rFonts w:hint="cs"/>
          <w:rtl/>
        </w:rPr>
        <w:tab/>
      </w:r>
      <w:r>
        <w:rPr>
          <w:rFonts w:hint="cs"/>
          <w:b/>
          <w:bCs/>
          <w:rtl/>
        </w:rPr>
        <w:t xml:space="preserve">אופן יישום עקרונות היסוד בתקנות אלה </w:t>
      </w:r>
    </w:p>
    <w:p w:rsidR="00EF4794" w:rsidRDefault="00353089" w:rsidP="00C27726">
      <w:pPr>
        <w:spacing w:line="360" w:lineRule="auto"/>
        <w:ind w:left="567" w:hanging="567"/>
        <w:jc w:val="both"/>
        <w:rPr>
          <w:rtl/>
        </w:rPr>
      </w:pPr>
      <w:r>
        <w:rPr>
          <w:rtl/>
        </w:rPr>
        <w:tab/>
      </w:r>
      <w:r>
        <w:rPr>
          <w:rFonts w:hint="cs"/>
          <w:rtl/>
        </w:rPr>
        <w:t>"</w:t>
      </w:r>
      <w:r w:rsidRPr="00353089">
        <w:rPr>
          <w:rtl/>
        </w:rPr>
        <w:t>עקרונות היסוד שבחלק זה ישמשו את בית המשפט בהפעילו את שיקול דעתו לפי תקנות אלה</w:t>
      </w:r>
      <w:r w:rsidR="00F31A80">
        <w:rPr>
          <w:rtl/>
        </w:rPr>
        <w:t xml:space="preserve"> או לפי כל חיקוק אחר המפנה אליה</w:t>
      </w:r>
      <w:r w:rsidR="00F31A80">
        <w:rPr>
          <w:rFonts w:hint="cs"/>
          <w:rtl/>
        </w:rPr>
        <w:t>"</w:t>
      </w:r>
      <w:r w:rsidRPr="00353089">
        <w:t>.</w:t>
      </w:r>
    </w:p>
    <w:p w:rsidR="00E03D7F" w:rsidRDefault="00E03D7F" w:rsidP="00C27726">
      <w:pPr>
        <w:spacing w:line="360" w:lineRule="auto"/>
        <w:ind w:left="567" w:hanging="567"/>
        <w:jc w:val="both"/>
        <w:rPr>
          <w:rtl/>
        </w:rPr>
      </w:pPr>
    </w:p>
    <w:p w:rsidR="00E03D7F" w:rsidRDefault="005E06CF" w:rsidP="005E06CF">
      <w:pPr>
        <w:spacing w:line="360" w:lineRule="auto"/>
        <w:ind w:left="567" w:hanging="567"/>
        <w:jc w:val="both"/>
        <w:rPr>
          <w:rtl/>
        </w:rPr>
      </w:pPr>
      <w:r>
        <w:rPr>
          <w:rFonts w:hint="cs"/>
          <w:rtl/>
        </w:rPr>
        <w:t>16</w:t>
      </w:r>
      <w:r w:rsidR="00E03D7F">
        <w:rPr>
          <w:rFonts w:hint="cs"/>
          <w:rtl/>
        </w:rPr>
        <w:t>.</w:t>
      </w:r>
      <w:r w:rsidR="00E03D7F">
        <w:rPr>
          <w:rFonts w:hint="cs"/>
          <w:rtl/>
        </w:rPr>
        <w:tab/>
        <w:t xml:space="preserve">התנהלות הנתבעת לאורכו של ההליך שבפני, </w:t>
      </w:r>
      <w:r>
        <w:rPr>
          <w:rFonts w:hint="cs"/>
          <w:rtl/>
        </w:rPr>
        <w:t xml:space="preserve">וכן </w:t>
      </w:r>
      <w:r w:rsidR="00E03D7F">
        <w:rPr>
          <w:rFonts w:hint="cs"/>
          <w:rtl/>
        </w:rPr>
        <w:t>בתיק המזונות הקשור</w:t>
      </w:r>
      <w:r w:rsidR="00A73062">
        <w:rPr>
          <w:rFonts w:hint="cs"/>
          <w:rtl/>
        </w:rPr>
        <w:t xml:space="preserve"> שנסגר זה מכבר</w:t>
      </w:r>
      <w:r w:rsidR="00E03D7F">
        <w:rPr>
          <w:rFonts w:hint="cs"/>
          <w:rtl/>
        </w:rPr>
        <w:t>, מהווה פגיעה בעקרונות היסוד של תקנות סדר הדין האזרחי. ה</w:t>
      </w:r>
      <w:r w:rsidR="00B20296">
        <w:rPr>
          <w:rFonts w:hint="cs"/>
          <w:rtl/>
        </w:rPr>
        <w:t>נתבעת הפרה חובתה לסייע לבית המשפט להגשים את העקרונת החוקתיים העומדים ביסודו של הליך שיפו</w:t>
      </w:r>
      <w:r>
        <w:rPr>
          <w:rFonts w:hint="cs"/>
          <w:rtl/>
        </w:rPr>
        <w:t xml:space="preserve">טי ראוי והוגן; להגיע לחקר האמת; </w:t>
      </w:r>
      <w:r w:rsidR="00B20296">
        <w:rPr>
          <w:rFonts w:hint="cs"/>
          <w:rtl/>
        </w:rPr>
        <w:t>להשיג תוצאה ראויה ולהגיע לפתרון צודק של הסכסוך.</w:t>
      </w:r>
    </w:p>
    <w:p w:rsidR="00B20296" w:rsidRDefault="00B20296" w:rsidP="00C27726">
      <w:pPr>
        <w:spacing w:line="360" w:lineRule="auto"/>
        <w:ind w:left="567" w:hanging="567"/>
        <w:jc w:val="both"/>
        <w:rPr>
          <w:rtl/>
        </w:rPr>
      </w:pPr>
    </w:p>
    <w:p w:rsidR="00B20296" w:rsidRDefault="00B20296" w:rsidP="00C27726">
      <w:pPr>
        <w:spacing w:line="360" w:lineRule="auto"/>
        <w:ind w:left="567" w:hanging="567"/>
        <w:jc w:val="both"/>
        <w:rPr>
          <w:rtl/>
        </w:rPr>
      </w:pPr>
      <w:r>
        <w:rPr>
          <w:rtl/>
        </w:rPr>
        <w:tab/>
      </w:r>
      <w:r>
        <w:rPr>
          <w:rFonts w:hint="cs"/>
          <w:rtl/>
        </w:rPr>
        <w:t>הת</w:t>
      </w:r>
      <w:r w:rsidR="001D571D">
        <w:rPr>
          <w:rFonts w:hint="cs"/>
          <w:rtl/>
        </w:rPr>
        <w:t>נ</w:t>
      </w:r>
      <w:r>
        <w:rPr>
          <w:rFonts w:hint="cs"/>
          <w:rtl/>
        </w:rPr>
        <w:t>הלות הנתבעת, אשר השהתה ואף שיבשה את ניהול ההליך, מגיעה כדי חוסר תום לב ועומדת בניגוד למטרות ותקנות סדר הדין האזרחי אשר נמנו לעיל.</w:t>
      </w:r>
    </w:p>
    <w:p w:rsidR="00B20296" w:rsidRDefault="00B20296" w:rsidP="00C27726">
      <w:pPr>
        <w:spacing w:line="360" w:lineRule="auto"/>
        <w:ind w:left="567" w:hanging="567"/>
        <w:jc w:val="both"/>
        <w:rPr>
          <w:rtl/>
        </w:rPr>
      </w:pPr>
    </w:p>
    <w:p w:rsidR="00B20296" w:rsidRPr="00C27726" w:rsidRDefault="00B20296" w:rsidP="005E06CF">
      <w:pPr>
        <w:spacing w:line="360" w:lineRule="auto"/>
        <w:ind w:left="567" w:hanging="567"/>
        <w:jc w:val="both"/>
      </w:pPr>
      <w:r>
        <w:rPr>
          <w:rtl/>
        </w:rPr>
        <w:tab/>
      </w:r>
      <w:r>
        <w:rPr>
          <w:rFonts w:hint="cs"/>
          <w:rtl/>
        </w:rPr>
        <w:t xml:space="preserve">להתנהלות זו של </w:t>
      </w:r>
      <w:r w:rsidR="006C1F55">
        <w:rPr>
          <w:rFonts w:hint="cs"/>
          <w:rtl/>
        </w:rPr>
        <w:t xml:space="preserve">הנתבעת תהא השפעה על </w:t>
      </w:r>
      <w:r w:rsidR="005E06CF">
        <w:rPr>
          <w:rFonts w:hint="cs"/>
          <w:rtl/>
        </w:rPr>
        <w:t>קביעותיי בפסק-</w:t>
      </w:r>
      <w:r w:rsidR="006C1F55">
        <w:rPr>
          <w:rFonts w:hint="cs"/>
          <w:rtl/>
        </w:rPr>
        <w:t>הדין.</w:t>
      </w:r>
    </w:p>
    <w:p w:rsidR="00C27726" w:rsidRPr="005E06CF" w:rsidRDefault="00C27726" w:rsidP="00296787">
      <w:pPr>
        <w:spacing w:line="360" w:lineRule="auto"/>
        <w:ind w:left="1134" w:hanging="567"/>
        <w:jc w:val="both"/>
        <w:rPr>
          <w:rFonts w:ascii="Arial" w:hAnsi="Arial"/>
          <w:noProof w:val="0"/>
          <w:rtl/>
        </w:rPr>
      </w:pPr>
    </w:p>
    <w:p w:rsidR="00296787" w:rsidRPr="00296787" w:rsidRDefault="00296787" w:rsidP="00296787">
      <w:pPr>
        <w:spacing w:line="360" w:lineRule="auto"/>
        <w:ind w:left="1134" w:hanging="567"/>
        <w:jc w:val="both"/>
        <w:rPr>
          <w:rFonts w:ascii="Arial" w:hAnsi="Arial"/>
          <w:b/>
          <w:bCs/>
          <w:noProof w:val="0"/>
          <w:u w:val="double"/>
          <w:rtl/>
        </w:rPr>
      </w:pPr>
      <w:r w:rsidRPr="00296787">
        <w:rPr>
          <w:rFonts w:ascii="Arial" w:hAnsi="Arial"/>
          <w:b/>
          <w:bCs/>
          <w:noProof w:val="0"/>
          <w:u w:val="double"/>
          <w:rtl/>
        </w:rPr>
        <w:t>משמעות הוויתור על</w:t>
      </w:r>
      <w:r w:rsidRPr="00296787">
        <w:rPr>
          <w:rFonts w:ascii="Arial" w:hAnsi="Arial" w:hint="cs"/>
          <w:b/>
          <w:bCs/>
          <w:noProof w:val="0"/>
          <w:u w:val="double"/>
          <w:rtl/>
        </w:rPr>
        <w:t xml:space="preserve"> חקירת התובע ו</w:t>
      </w:r>
      <w:r>
        <w:rPr>
          <w:rFonts w:ascii="Arial" w:hAnsi="Arial" w:hint="cs"/>
          <w:b/>
          <w:bCs/>
          <w:noProof w:val="0"/>
          <w:u w:val="double"/>
          <w:rtl/>
        </w:rPr>
        <w:t xml:space="preserve">על מסירת </w:t>
      </w:r>
      <w:r w:rsidRPr="00296787">
        <w:rPr>
          <w:rFonts w:ascii="Arial" w:hAnsi="Arial"/>
          <w:b/>
          <w:bCs/>
          <w:noProof w:val="0"/>
          <w:u w:val="double"/>
          <w:rtl/>
        </w:rPr>
        <w:t xml:space="preserve">עדות </w:t>
      </w:r>
    </w:p>
    <w:p w:rsidR="00E77000" w:rsidRDefault="005E06CF" w:rsidP="00E77000">
      <w:pPr>
        <w:spacing w:line="360" w:lineRule="auto"/>
        <w:ind w:left="567" w:hanging="567"/>
        <w:jc w:val="both"/>
        <w:rPr>
          <w:rFonts w:ascii="Arial" w:hAnsi="Arial"/>
          <w:noProof w:val="0"/>
          <w:rtl/>
        </w:rPr>
      </w:pPr>
      <w:r>
        <w:rPr>
          <w:rFonts w:ascii="Arial" w:hAnsi="Arial" w:hint="cs"/>
          <w:noProof w:val="0"/>
          <w:rtl/>
        </w:rPr>
        <w:t>17</w:t>
      </w:r>
      <w:r w:rsidR="00296787">
        <w:rPr>
          <w:rFonts w:ascii="Arial" w:hAnsi="Arial" w:hint="cs"/>
          <w:noProof w:val="0"/>
          <w:rtl/>
        </w:rPr>
        <w:t>.</w:t>
      </w:r>
      <w:r w:rsidR="00296787">
        <w:rPr>
          <w:rFonts w:ascii="Arial" w:hAnsi="Arial"/>
          <w:noProof w:val="0"/>
          <w:rtl/>
        </w:rPr>
        <w:tab/>
      </w:r>
      <w:r w:rsidR="00E77000" w:rsidRPr="000449E8">
        <w:rPr>
          <w:rFonts w:ascii="Arial" w:hAnsi="Arial"/>
          <w:b/>
          <w:bCs/>
          <w:noProof w:val="0"/>
          <w:rtl/>
        </w:rPr>
        <w:t xml:space="preserve">הוראת </w:t>
      </w:r>
      <w:hyperlink r:id="rId7" w:history="1">
        <w:r w:rsidR="00E77000" w:rsidRPr="000449E8">
          <w:rPr>
            <w:rStyle w:val="Hyperlink"/>
            <w:rFonts w:ascii="Arial" w:hAnsi="Arial"/>
            <w:b/>
            <w:bCs/>
            <w:noProof w:val="0"/>
            <w:color w:val="auto"/>
            <w:u w:val="none"/>
            <w:rtl/>
          </w:rPr>
          <w:t>סעיף 15</w:t>
        </w:r>
      </w:hyperlink>
      <w:r w:rsidR="00E77000" w:rsidRPr="000449E8">
        <w:rPr>
          <w:rFonts w:ascii="Arial" w:hAnsi="Arial"/>
          <w:b/>
          <w:bCs/>
          <w:noProof w:val="0"/>
          <w:rtl/>
        </w:rPr>
        <w:t xml:space="preserve"> ל</w:t>
      </w:r>
      <w:hyperlink r:id="rId8" w:history="1">
        <w:r w:rsidR="00E77000" w:rsidRPr="000449E8">
          <w:rPr>
            <w:rStyle w:val="Hyperlink"/>
            <w:rFonts w:ascii="Arial" w:hAnsi="Arial"/>
            <w:b/>
            <w:bCs/>
            <w:noProof w:val="0"/>
            <w:color w:val="auto"/>
            <w:u w:val="none"/>
            <w:rtl/>
          </w:rPr>
          <w:t>פקודת הראיות</w:t>
        </w:r>
      </w:hyperlink>
      <w:r w:rsidR="00E77000" w:rsidRPr="000449E8">
        <w:rPr>
          <w:rFonts w:ascii="Arial" w:hAnsi="Arial"/>
          <w:b/>
          <w:bCs/>
          <w:noProof w:val="0"/>
          <w:rtl/>
        </w:rPr>
        <w:t xml:space="preserve"> [נוסח חדש], תשל"א-1971</w:t>
      </w:r>
      <w:r w:rsidR="00E77000">
        <w:rPr>
          <w:rFonts w:ascii="Arial" w:hAnsi="Arial"/>
          <w:noProof w:val="0"/>
          <w:rtl/>
        </w:rPr>
        <w:t xml:space="preserve"> (להלן</w:t>
      </w:r>
      <w:r w:rsidR="00E77000">
        <w:rPr>
          <w:rFonts w:ascii="Arial" w:hAnsi="Arial" w:hint="cs"/>
          <w:noProof w:val="0"/>
          <w:rtl/>
        </w:rPr>
        <w:t>:</w:t>
      </w:r>
      <w:r w:rsidR="00E77000" w:rsidRPr="00434495">
        <w:rPr>
          <w:rFonts w:ascii="Arial" w:hAnsi="Arial"/>
          <w:noProof w:val="0"/>
          <w:rtl/>
        </w:rPr>
        <w:t xml:space="preserve"> "</w:t>
      </w:r>
      <w:r w:rsidR="00E77000" w:rsidRPr="00434495">
        <w:rPr>
          <w:rFonts w:ascii="Arial" w:hAnsi="Arial"/>
          <w:b/>
          <w:bCs/>
          <w:noProof w:val="0"/>
          <w:rtl/>
        </w:rPr>
        <w:t>פקודת הראיות</w:t>
      </w:r>
      <w:r w:rsidR="00E77000" w:rsidRPr="00434495">
        <w:rPr>
          <w:rFonts w:ascii="Arial" w:hAnsi="Arial"/>
          <w:noProof w:val="0"/>
          <w:rtl/>
        </w:rPr>
        <w:t>") מאפשרת הגשת תצהיר כראיה:</w:t>
      </w:r>
    </w:p>
    <w:p w:rsidR="00E77000" w:rsidRPr="00434495" w:rsidRDefault="00E77000" w:rsidP="00E77000">
      <w:pPr>
        <w:spacing w:line="360" w:lineRule="auto"/>
        <w:ind w:left="567" w:hanging="567"/>
        <w:jc w:val="both"/>
        <w:rPr>
          <w:rFonts w:ascii="Arial" w:hAnsi="Arial"/>
          <w:noProof w:val="0"/>
          <w:rtl/>
        </w:rPr>
      </w:pPr>
    </w:p>
    <w:p w:rsidR="00E77000" w:rsidRPr="00434495" w:rsidRDefault="00E77000" w:rsidP="00E77000">
      <w:pPr>
        <w:spacing w:line="360" w:lineRule="auto"/>
        <w:ind w:left="567" w:hanging="567"/>
        <w:jc w:val="both"/>
        <w:rPr>
          <w:rFonts w:ascii="Arial" w:hAnsi="Arial"/>
          <w:b/>
          <w:bCs/>
          <w:noProof w:val="0"/>
          <w:rtl/>
        </w:rPr>
      </w:pPr>
      <w:r>
        <w:rPr>
          <w:rFonts w:ascii="Arial" w:hAnsi="Arial"/>
          <w:b/>
          <w:bCs/>
          <w:noProof w:val="0"/>
          <w:rtl/>
        </w:rPr>
        <w:tab/>
      </w:r>
      <w:r w:rsidRPr="00434495">
        <w:rPr>
          <w:rFonts w:ascii="Arial" w:hAnsi="Arial"/>
          <w:b/>
          <w:bCs/>
          <w:noProof w:val="0"/>
          <w:rtl/>
        </w:rPr>
        <w:t>"תצהיר שבכתב כראיה בדין</w:t>
      </w:r>
    </w:p>
    <w:p w:rsidR="00E77000" w:rsidRPr="00434495" w:rsidRDefault="00E77000" w:rsidP="00E77000">
      <w:pPr>
        <w:spacing w:line="360" w:lineRule="auto"/>
        <w:ind w:left="567"/>
        <w:jc w:val="both"/>
        <w:rPr>
          <w:rFonts w:ascii="Arial" w:hAnsi="Arial"/>
          <w:b/>
          <w:bCs/>
          <w:noProof w:val="0"/>
          <w:rtl/>
        </w:rPr>
      </w:pPr>
      <w:r w:rsidRPr="00434495">
        <w:rPr>
          <w:rFonts w:ascii="Arial" w:hAnsi="Arial"/>
          <w:b/>
          <w:bCs/>
          <w:noProof w:val="0"/>
          <w:rtl/>
        </w:rPr>
        <w:t>15. (א) מקום שמותר לאדם על-פי דין, או שנדרש אדם, להוכיח דבר על-ידי תצהיר בכתב, בשבועה או בהן צדק, יהיה תצהירו בכתב ראיה כשרה, אם הוזהר המצהיר כי עליו להצהיר את האמת וכי יהא צפוי לע</w:t>
      </w:r>
      <w:r>
        <w:rPr>
          <w:rFonts w:ascii="Arial" w:hAnsi="Arial" w:hint="cs"/>
          <w:b/>
          <w:bCs/>
          <w:noProof w:val="0"/>
          <w:rtl/>
        </w:rPr>
        <w:t>ו</w:t>
      </w:r>
      <w:r w:rsidRPr="00434495">
        <w:rPr>
          <w:rFonts w:ascii="Arial" w:hAnsi="Arial"/>
          <w:b/>
          <w:bCs/>
          <w:noProof w:val="0"/>
          <w:rtl/>
        </w:rPr>
        <w:t>נשים הקבועים בחוק אם לא יעשה כן".</w:t>
      </w:r>
    </w:p>
    <w:p w:rsidR="00E77000" w:rsidRPr="000449E8" w:rsidRDefault="00E77000" w:rsidP="00E77000">
      <w:pPr>
        <w:spacing w:line="360" w:lineRule="auto"/>
        <w:ind w:left="567"/>
        <w:jc w:val="both"/>
        <w:rPr>
          <w:rFonts w:ascii="Arial" w:hAnsi="Arial"/>
          <w:noProof w:val="0"/>
          <w:rtl/>
        </w:rPr>
      </w:pPr>
    </w:p>
    <w:p w:rsidR="00E77000" w:rsidRDefault="00E77000" w:rsidP="00E77000">
      <w:pPr>
        <w:spacing w:line="360" w:lineRule="auto"/>
        <w:ind w:left="567"/>
        <w:jc w:val="both"/>
        <w:rPr>
          <w:rFonts w:ascii="Arial" w:hAnsi="Arial"/>
          <w:noProof w:val="0"/>
          <w:rtl/>
        </w:rPr>
      </w:pPr>
      <w:r>
        <w:rPr>
          <w:rFonts w:ascii="Arial" w:hAnsi="Arial" w:hint="cs"/>
          <w:b/>
          <w:bCs/>
          <w:noProof w:val="0"/>
          <w:rtl/>
        </w:rPr>
        <w:t>ו</w:t>
      </w:r>
      <w:r w:rsidRPr="000449E8">
        <w:rPr>
          <w:rFonts w:ascii="Arial" w:hAnsi="Arial"/>
          <w:b/>
          <w:bCs/>
          <w:noProof w:val="0"/>
          <w:rtl/>
        </w:rPr>
        <w:t xml:space="preserve">הוראת </w:t>
      </w:r>
      <w:hyperlink r:id="rId9" w:history="1">
        <w:r w:rsidRPr="000449E8">
          <w:rPr>
            <w:rStyle w:val="Hyperlink"/>
            <w:rFonts w:ascii="Arial" w:hAnsi="Arial"/>
            <w:b/>
            <w:bCs/>
            <w:noProof w:val="0"/>
            <w:color w:val="auto"/>
            <w:u w:val="none"/>
            <w:rtl/>
          </w:rPr>
          <w:t>סעיף 17</w:t>
        </w:r>
      </w:hyperlink>
      <w:r w:rsidRPr="000449E8">
        <w:rPr>
          <w:rFonts w:ascii="Arial" w:hAnsi="Arial"/>
          <w:b/>
          <w:bCs/>
          <w:noProof w:val="0"/>
          <w:rtl/>
        </w:rPr>
        <w:t xml:space="preserve"> ל</w:t>
      </w:r>
      <w:hyperlink r:id="rId10" w:history="1">
        <w:r w:rsidRPr="000449E8">
          <w:rPr>
            <w:rStyle w:val="Hyperlink"/>
            <w:rFonts w:ascii="Arial" w:hAnsi="Arial"/>
            <w:b/>
            <w:bCs/>
            <w:noProof w:val="0"/>
            <w:color w:val="auto"/>
            <w:u w:val="none"/>
            <w:rtl/>
          </w:rPr>
          <w:t>פקודת הראיות</w:t>
        </w:r>
      </w:hyperlink>
      <w:r w:rsidRPr="000449E8">
        <w:rPr>
          <w:rFonts w:ascii="Arial" w:hAnsi="Arial"/>
          <w:noProof w:val="0"/>
          <w:rtl/>
        </w:rPr>
        <w:t xml:space="preserve"> מסמיכה </w:t>
      </w:r>
      <w:r w:rsidRPr="00434495">
        <w:rPr>
          <w:rFonts w:ascii="Arial" w:hAnsi="Arial"/>
          <w:noProof w:val="0"/>
          <w:rtl/>
        </w:rPr>
        <w:t>את בית המשפט לפסול תצהיר מלשמש כראיה מקום בו המצהיר לא התייצב להיחקר על תצהירו:</w:t>
      </w:r>
    </w:p>
    <w:p w:rsidR="00E77000" w:rsidRPr="00434495" w:rsidRDefault="00E77000" w:rsidP="00E77000">
      <w:pPr>
        <w:spacing w:line="360" w:lineRule="auto"/>
        <w:ind w:left="567"/>
        <w:jc w:val="both"/>
        <w:rPr>
          <w:rFonts w:ascii="Arial" w:hAnsi="Arial"/>
          <w:noProof w:val="0"/>
          <w:rtl/>
        </w:rPr>
      </w:pPr>
    </w:p>
    <w:p w:rsidR="00E77000" w:rsidRDefault="00E77000" w:rsidP="00E77000">
      <w:pPr>
        <w:spacing w:line="360" w:lineRule="auto"/>
        <w:ind w:left="567"/>
        <w:jc w:val="both"/>
        <w:rPr>
          <w:rFonts w:ascii="Arial" w:hAnsi="Arial"/>
          <w:b/>
          <w:bCs/>
          <w:noProof w:val="0"/>
          <w:rtl/>
        </w:rPr>
      </w:pPr>
      <w:r w:rsidRPr="00434495">
        <w:rPr>
          <w:rFonts w:ascii="Arial" w:hAnsi="Arial"/>
          <w:b/>
          <w:bCs/>
          <w:noProof w:val="0"/>
          <w:rtl/>
        </w:rPr>
        <w:t>"חקירה בעל-פה</w:t>
      </w:r>
    </w:p>
    <w:p w:rsidR="00E77000" w:rsidRDefault="00E77000" w:rsidP="00E77000">
      <w:pPr>
        <w:spacing w:line="360" w:lineRule="auto"/>
        <w:ind w:left="567"/>
        <w:jc w:val="both"/>
        <w:rPr>
          <w:rFonts w:ascii="Arial" w:hAnsi="Arial"/>
          <w:b/>
          <w:bCs/>
          <w:noProof w:val="0"/>
          <w:rtl/>
        </w:rPr>
      </w:pPr>
      <w:r w:rsidRPr="00434495">
        <w:rPr>
          <w:rFonts w:ascii="Arial" w:hAnsi="Arial"/>
          <w:b/>
          <w:bCs/>
          <w:noProof w:val="0"/>
          <w:rtl/>
        </w:rPr>
        <w:lastRenderedPageBreak/>
        <w:t>17. (א) הוראות סעיף 15 אינן גורעות מכוחו של בית המשפט לצוות כי המצהיר ייחקר בבית המשפט, ובית המשפט ייעתר לבקשתו של בעל דין לצוות על כך; לא התייצב המצהיר, רשאי בית המשפט לפסול תצהירו מלשמש ראיה".</w:t>
      </w:r>
    </w:p>
    <w:p w:rsidR="00904265" w:rsidRDefault="00904265" w:rsidP="00E77000">
      <w:pPr>
        <w:spacing w:line="360" w:lineRule="auto"/>
        <w:ind w:left="567"/>
        <w:jc w:val="both"/>
        <w:rPr>
          <w:rFonts w:ascii="Arial" w:hAnsi="Arial"/>
          <w:b/>
          <w:bCs/>
          <w:noProof w:val="0"/>
          <w:rtl/>
        </w:rPr>
      </w:pPr>
    </w:p>
    <w:p w:rsidR="00904265" w:rsidRPr="0022628C" w:rsidRDefault="005E06CF" w:rsidP="00904265">
      <w:pPr>
        <w:spacing w:line="360" w:lineRule="auto"/>
        <w:ind w:left="567" w:hanging="567"/>
        <w:jc w:val="both"/>
        <w:rPr>
          <w:rFonts w:ascii="Arial" w:hAnsi="Arial"/>
          <w:b/>
          <w:bCs/>
          <w:noProof w:val="0"/>
          <w:rtl/>
        </w:rPr>
      </w:pPr>
      <w:r>
        <w:rPr>
          <w:rFonts w:ascii="Arial" w:hAnsi="Arial" w:hint="cs"/>
          <w:noProof w:val="0"/>
          <w:rtl/>
        </w:rPr>
        <w:t>18</w:t>
      </w:r>
      <w:r w:rsidR="00904265" w:rsidRPr="0022628C">
        <w:rPr>
          <w:rFonts w:ascii="Arial" w:hAnsi="Arial" w:hint="cs"/>
          <w:noProof w:val="0"/>
          <w:rtl/>
        </w:rPr>
        <w:t>.</w:t>
      </w:r>
      <w:r w:rsidR="00904265" w:rsidRPr="0022628C">
        <w:rPr>
          <w:rFonts w:ascii="Arial" w:hAnsi="Arial" w:hint="cs"/>
          <w:noProof w:val="0"/>
          <w:rtl/>
        </w:rPr>
        <w:tab/>
      </w:r>
      <w:r w:rsidR="00904265">
        <w:rPr>
          <w:rFonts w:ascii="Arial" w:hAnsi="Arial" w:hint="cs"/>
          <w:b/>
          <w:bCs/>
          <w:noProof w:val="0"/>
          <w:u w:val="single"/>
          <w:rtl/>
        </w:rPr>
        <w:t>תקנה 178 ל</w:t>
      </w:r>
      <w:r w:rsidR="00904265" w:rsidRPr="0004021C">
        <w:rPr>
          <w:rFonts w:ascii="Arial" w:hAnsi="Arial" w:hint="cs"/>
          <w:b/>
          <w:bCs/>
          <w:noProof w:val="0"/>
          <w:u w:val="single"/>
          <w:rtl/>
        </w:rPr>
        <w:t>תקנות סדר הדין האזרחי, תשע"ט-2018</w:t>
      </w:r>
      <w:r w:rsidR="00904265">
        <w:rPr>
          <w:rFonts w:ascii="Arial" w:hAnsi="Arial" w:hint="cs"/>
          <w:b/>
          <w:bCs/>
          <w:noProof w:val="0"/>
          <w:u w:val="single"/>
          <w:rtl/>
        </w:rPr>
        <w:t xml:space="preserve"> קובעת, כדלקמן</w:t>
      </w:r>
      <w:r w:rsidR="00904265">
        <w:rPr>
          <w:rFonts w:ascii="Arial" w:hAnsi="Arial" w:hint="cs"/>
          <w:b/>
          <w:bCs/>
          <w:noProof w:val="0"/>
          <w:rtl/>
        </w:rPr>
        <w:t>:</w:t>
      </w:r>
    </w:p>
    <w:p w:rsidR="00904265" w:rsidRPr="0022628C" w:rsidRDefault="00904265" w:rsidP="00904265">
      <w:pPr>
        <w:spacing w:line="360" w:lineRule="auto"/>
        <w:ind w:left="1134" w:hanging="567"/>
        <w:jc w:val="both"/>
        <w:rPr>
          <w:rFonts w:ascii="Arial" w:hAnsi="Arial"/>
          <w:b/>
          <w:bCs/>
          <w:noProof w:val="0"/>
        </w:rPr>
      </w:pPr>
      <w:r w:rsidRPr="0022628C">
        <w:rPr>
          <w:rFonts w:ascii="Arial" w:hAnsi="Arial"/>
          <w:b/>
          <w:bCs/>
          <w:noProof w:val="0"/>
          <w:rtl/>
        </w:rPr>
        <w:t xml:space="preserve">תצהיר </w:t>
      </w:r>
    </w:p>
    <w:p w:rsidR="00904265" w:rsidRDefault="00904265" w:rsidP="00904265">
      <w:pPr>
        <w:spacing w:line="360" w:lineRule="auto"/>
        <w:ind w:left="1134" w:hanging="567"/>
        <w:jc w:val="both"/>
        <w:rPr>
          <w:rFonts w:ascii="Arial" w:hAnsi="Arial"/>
          <w:noProof w:val="0"/>
          <w:rtl/>
        </w:rPr>
      </w:pPr>
      <w:r>
        <w:rPr>
          <w:rFonts w:ascii="Arial" w:hAnsi="Arial" w:hint="cs"/>
          <w:noProof w:val="0"/>
          <w:rtl/>
        </w:rPr>
        <w:t>(</w:t>
      </w:r>
      <w:r w:rsidRPr="0022628C">
        <w:rPr>
          <w:rFonts w:ascii="Arial" w:hAnsi="Arial"/>
          <w:noProof w:val="0"/>
          <w:rtl/>
        </w:rPr>
        <w:t>א)</w:t>
      </w:r>
      <w:r>
        <w:rPr>
          <w:rFonts w:ascii="Arial" w:hAnsi="Arial"/>
          <w:noProof w:val="0"/>
          <w:rtl/>
        </w:rPr>
        <w:tab/>
      </w:r>
      <w:r w:rsidRPr="0004021C">
        <w:rPr>
          <w:rFonts w:ascii="Arial" w:hAnsi="Arial"/>
          <w:noProof w:val="0"/>
          <w:rtl/>
        </w:rPr>
        <w:t>תצהיר יהיה ערוך בגוף ראשון, מחולק לסעיפים ומכיל רק עובדות שהמצהיר יכול להעיד מתוך ידיעתו הוא; בתצהיר המצורף לכתב טענות רשאי הוא להצהיר גם לפי מיטב ידיעתו או אמונתו ובלבד שיציין את מקור אמונתו או ידיעתו.</w:t>
      </w:r>
    </w:p>
    <w:p w:rsidR="00904265" w:rsidRPr="0004021C" w:rsidRDefault="00904265" w:rsidP="00904265">
      <w:pPr>
        <w:spacing w:line="360" w:lineRule="auto"/>
        <w:ind w:left="1134" w:hanging="567"/>
        <w:jc w:val="both"/>
        <w:rPr>
          <w:rFonts w:ascii="Arial" w:hAnsi="Arial"/>
          <w:noProof w:val="0"/>
          <w:rtl/>
        </w:rPr>
      </w:pPr>
    </w:p>
    <w:p w:rsidR="00904265" w:rsidRPr="0022628C" w:rsidRDefault="00904265" w:rsidP="00904265">
      <w:pPr>
        <w:spacing w:line="360" w:lineRule="auto"/>
        <w:ind w:left="1134" w:hanging="567"/>
        <w:jc w:val="both"/>
        <w:rPr>
          <w:rFonts w:ascii="Arial" w:hAnsi="Arial"/>
          <w:b/>
          <w:bCs/>
          <w:noProof w:val="0"/>
          <w:rtl/>
        </w:rPr>
      </w:pPr>
      <w:r w:rsidRPr="0004021C">
        <w:rPr>
          <w:rFonts w:ascii="Arial" w:hAnsi="Arial"/>
          <w:noProof w:val="0"/>
          <w:rtl/>
        </w:rPr>
        <w:t>(ב)</w:t>
      </w:r>
      <w:r>
        <w:rPr>
          <w:rFonts w:ascii="Arial" w:hAnsi="Arial"/>
          <w:noProof w:val="0"/>
          <w:rtl/>
        </w:rPr>
        <w:tab/>
      </w:r>
      <w:r w:rsidRPr="0004021C">
        <w:rPr>
          <w:rFonts w:ascii="Arial" w:hAnsi="Arial"/>
          <w:noProof w:val="0"/>
          <w:rtl/>
        </w:rPr>
        <w:t xml:space="preserve">דין מצהיר בתצהיר חלף עדות ראשית כדין עד במשפט, ואולם התצהיר ייחשב כראיה </w:t>
      </w:r>
      <w:r w:rsidRPr="0022628C">
        <w:rPr>
          <w:rFonts w:ascii="Arial" w:hAnsi="Arial"/>
          <w:noProof w:val="0"/>
          <w:rtl/>
        </w:rPr>
        <w:t>רק אם המצהיר התייצב לחקירה נגדית.</w:t>
      </w:r>
    </w:p>
    <w:p w:rsidR="00904265" w:rsidRPr="0004021C" w:rsidRDefault="00904265" w:rsidP="00904265">
      <w:pPr>
        <w:spacing w:line="360" w:lineRule="auto"/>
        <w:ind w:left="1134" w:hanging="567"/>
        <w:jc w:val="both"/>
        <w:rPr>
          <w:rFonts w:ascii="Arial" w:hAnsi="Arial"/>
          <w:noProof w:val="0"/>
          <w:rtl/>
        </w:rPr>
      </w:pPr>
    </w:p>
    <w:p w:rsidR="00904265" w:rsidRDefault="00904265" w:rsidP="00904265">
      <w:pPr>
        <w:spacing w:line="360" w:lineRule="auto"/>
        <w:ind w:left="1134" w:hanging="567"/>
        <w:jc w:val="both"/>
        <w:rPr>
          <w:rFonts w:ascii="Arial" w:hAnsi="Arial"/>
          <w:noProof w:val="0"/>
          <w:rtl/>
        </w:rPr>
      </w:pPr>
      <w:r w:rsidRPr="0004021C">
        <w:rPr>
          <w:rFonts w:ascii="Arial" w:hAnsi="Arial"/>
          <w:noProof w:val="0"/>
          <w:rtl/>
        </w:rPr>
        <w:t>(ג)</w:t>
      </w:r>
      <w:r>
        <w:rPr>
          <w:rFonts w:ascii="Arial" w:hAnsi="Arial"/>
          <w:noProof w:val="0"/>
          <w:rtl/>
        </w:rPr>
        <w:tab/>
      </w:r>
      <w:r w:rsidRPr="0004021C">
        <w:rPr>
          <w:rFonts w:ascii="Arial" w:hAnsi="Arial"/>
          <w:noProof w:val="0"/>
          <w:rtl/>
        </w:rPr>
        <w:t>נמנע המצהיר מלהתייצב לחקירה על תצהיר שצורף לכתב טענות – לא ישמש תצהירו ראיה לטובת בעל הדין שהגיש אותו, אלא ברשות בית המשפט שתינתן מטעמים מיוחדים.</w:t>
      </w:r>
    </w:p>
    <w:p w:rsidR="00904265" w:rsidRPr="0004021C" w:rsidRDefault="00904265" w:rsidP="00904265">
      <w:pPr>
        <w:spacing w:line="360" w:lineRule="auto"/>
        <w:ind w:left="1134" w:hanging="567"/>
        <w:jc w:val="both"/>
        <w:rPr>
          <w:rFonts w:ascii="Arial" w:hAnsi="Arial"/>
          <w:noProof w:val="0"/>
          <w:rtl/>
        </w:rPr>
      </w:pPr>
    </w:p>
    <w:p w:rsidR="00904265" w:rsidRDefault="00904265" w:rsidP="00904265">
      <w:pPr>
        <w:spacing w:line="360" w:lineRule="auto"/>
        <w:ind w:left="1134" w:hanging="567"/>
        <w:jc w:val="both"/>
        <w:rPr>
          <w:rFonts w:ascii="Arial" w:hAnsi="Arial"/>
          <w:noProof w:val="0"/>
          <w:rtl/>
        </w:rPr>
      </w:pPr>
      <w:r w:rsidRPr="0004021C">
        <w:rPr>
          <w:rFonts w:ascii="Arial" w:hAnsi="Arial"/>
          <w:noProof w:val="0"/>
          <w:rtl/>
        </w:rPr>
        <w:t>(ד)</w:t>
      </w:r>
      <w:r>
        <w:rPr>
          <w:rFonts w:ascii="Arial" w:hAnsi="Arial" w:hint="cs"/>
          <w:noProof w:val="0"/>
          <w:rtl/>
        </w:rPr>
        <w:tab/>
      </w:r>
      <w:r w:rsidRPr="0004021C">
        <w:rPr>
          <w:rFonts w:ascii="Arial" w:hAnsi="Arial"/>
          <w:noProof w:val="0"/>
          <w:rtl/>
        </w:rPr>
        <w:t>בית המשפט רשאי בכל עת לדרוש מיוזמתו את ההתייצבות של מצהיר לשם חקירה.</w:t>
      </w:r>
    </w:p>
    <w:p w:rsidR="00E77000" w:rsidRDefault="00E77000" w:rsidP="00A57D48">
      <w:pPr>
        <w:spacing w:line="360" w:lineRule="auto"/>
        <w:ind w:left="567" w:hanging="567"/>
        <w:jc w:val="both"/>
        <w:rPr>
          <w:rFonts w:ascii="Arial" w:hAnsi="Arial"/>
          <w:noProof w:val="0"/>
          <w:rtl/>
        </w:rPr>
      </w:pPr>
    </w:p>
    <w:p w:rsidR="00296787" w:rsidRDefault="005E06CF" w:rsidP="00A57D48">
      <w:pPr>
        <w:spacing w:line="360" w:lineRule="auto"/>
        <w:ind w:left="567" w:hanging="567"/>
        <w:jc w:val="both"/>
        <w:rPr>
          <w:rFonts w:ascii="Arial" w:hAnsi="Arial"/>
          <w:noProof w:val="0"/>
          <w:rtl/>
        </w:rPr>
      </w:pPr>
      <w:r>
        <w:rPr>
          <w:rFonts w:ascii="Arial" w:hAnsi="Arial" w:hint="cs"/>
          <w:noProof w:val="0"/>
          <w:rtl/>
        </w:rPr>
        <w:t>19</w:t>
      </w:r>
      <w:r w:rsidR="008C7547">
        <w:rPr>
          <w:rFonts w:ascii="Arial" w:hAnsi="Arial" w:hint="cs"/>
          <w:noProof w:val="0"/>
          <w:rtl/>
        </w:rPr>
        <w:t>.</w:t>
      </w:r>
      <w:r w:rsidR="008C7547">
        <w:rPr>
          <w:rFonts w:ascii="Arial" w:hAnsi="Arial" w:hint="cs"/>
          <w:noProof w:val="0"/>
          <w:rtl/>
        </w:rPr>
        <w:tab/>
      </w:r>
      <w:r w:rsidR="00A57D48">
        <w:rPr>
          <w:rFonts w:ascii="Arial" w:hAnsi="Arial" w:hint="cs"/>
          <w:noProof w:val="0"/>
          <w:rtl/>
        </w:rPr>
        <w:t xml:space="preserve">כידוע, </w:t>
      </w:r>
      <w:r w:rsidR="00296787">
        <w:rPr>
          <w:rFonts w:ascii="Arial" w:hAnsi="Arial" w:hint="cs"/>
          <w:noProof w:val="0"/>
          <w:rtl/>
        </w:rPr>
        <w:t xml:space="preserve"> תכליתה</w:t>
      </w:r>
      <w:r w:rsidR="00A57D48">
        <w:rPr>
          <w:rFonts w:ascii="Arial" w:hAnsi="Arial" w:hint="cs"/>
          <w:noProof w:val="0"/>
          <w:rtl/>
        </w:rPr>
        <w:t xml:space="preserve"> העיקרית של החקירה שכנגד היא </w:t>
      </w:r>
      <w:r w:rsidR="00296787">
        <w:rPr>
          <w:rFonts w:ascii="Arial" w:hAnsi="Arial" w:hint="cs"/>
          <w:noProof w:val="0"/>
          <w:rtl/>
        </w:rPr>
        <w:t>העמדת מהימנותו ואמינות גרסתו של העד במבחן של אמת. עדות שלא נבחנה בחקירה שכנגד -  חסרה שלב חיוני בכל הקשור להערכתה ולקביעת משקלה הראייתי.</w:t>
      </w:r>
    </w:p>
    <w:p w:rsidR="00296787" w:rsidRDefault="00296787" w:rsidP="00296787">
      <w:pPr>
        <w:spacing w:line="360" w:lineRule="auto"/>
        <w:ind w:left="1134"/>
        <w:jc w:val="both"/>
        <w:rPr>
          <w:rFonts w:ascii="Arial" w:hAnsi="Arial"/>
          <w:noProof w:val="0"/>
          <w:rtl/>
        </w:rPr>
      </w:pPr>
    </w:p>
    <w:p w:rsidR="00296787" w:rsidRDefault="00296787" w:rsidP="00296787">
      <w:pPr>
        <w:spacing w:line="360" w:lineRule="auto"/>
        <w:ind w:left="567"/>
        <w:jc w:val="both"/>
        <w:rPr>
          <w:rFonts w:ascii="Arial" w:hAnsi="Arial"/>
          <w:noProof w:val="0"/>
          <w:rtl/>
        </w:rPr>
      </w:pPr>
      <w:r>
        <w:rPr>
          <w:rFonts w:ascii="Arial" w:hAnsi="Arial" w:hint="cs"/>
          <w:noProof w:val="0"/>
          <w:rtl/>
        </w:rPr>
        <w:t>הכלל הוא במקרה בו העד לא נחקר ולא הובאה ראיה לסתור, שיש לייחס משקל להיעדר החקירה הנגדית ולקבל את דברי העד כנכונים.</w:t>
      </w:r>
    </w:p>
    <w:p w:rsidR="00296787" w:rsidRDefault="00296787" w:rsidP="00296787">
      <w:pPr>
        <w:spacing w:line="360" w:lineRule="auto"/>
        <w:ind w:left="567"/>
        <w:jc w:val="both"/>
        <w:rPr>
          <w:rFonts w:ascii="Arial" w:hAnsi="Arial"/>
          <w:noProof w:val="0"/>
          <w:rtl/>
        </w:rPr>
      </w:pPr>
    </w:p>
    <w:p w:rsidR="00296787" w:rsidRDefault="00296787" w:rsidP="00296787">
      <w:pPr>
        <w:spacing w:line="360" w:lineRule="auto"/>
        <w:ind w:left="567"/>
        <w:jc w:val="both"/>
        <w:rPr>
          <w:rFonts w:ascii="Arial" w:hAnsi="Arial"/>
          <w:noProof w:val="0"/>
          <w:rtl/>
        </w:rPr>
      </w:pPr>
      <w:r>
        <w:rPr>
          <w:rFonts w:ascii="Arial" w:hAnsi="Arial" w:hint="cs"/>
          <w:noProof w:val="0"/>
          <w:rtl/>
        </w:rPr>
        <w:t xml:space="preserve">כאשר, היריב מרצונו ומתוך מודעות לתוצאות מעשיו מוותר על חקירה נגדית </w:t>
      </w:r>
      <w:r>
        <w:rPr>
          <w:rFonts w:ascii="Arial" w:hAnsi="Arial"/>
          <w:noProof w:val="0"/>
          <w:rtl/>
        </w:rPr>
        <w:t>–</w:t>
      </w:r>
      <w:r>
        <w:rPr>
          <w:rFonts w:ascii="Arial" w:hAnsi="Arial" w:hint="cs"/>
          <w:noProof w:val="0"/>
          <w:rtl/>
        </w:rPr>
        <w:t xml:space="preserve"> הדעת נותנת שיש לראותו שכמי שאינו חולק על גרסת העד; ואכן </w:t>
      </w:r>
      <w:r>
        <w:rPr>
          <w:rFonts w:ascii="Arial" w:hAnsi="Arial"/>
          <w:noProof w:val="0"/>
          <w:rtl/>
        </w:rPr>
        <w:t>–</w:t>
      </w:r>
      <w:r>
        <w:rPr>
          <w:rFonts w:ascii="Arial" w:hAnsi="Arial" w:hint="cs"/>
          <w:noProof w:val="0"/>
          <w:rtl/>
        </w:rPr>
        <w:t xml:space="preserve"> זה הכלל.</w:t>
      </w:r>
    </w:p>
    <w:p w:rsidR="00296787" w:rsidRDefault="00296787" w:rsidP="00296787">
      <w:pPr>
        <w:spacing w:line="360" w:lineRule="auto"/>
        <w:ind w:left="567"/>
        <w:jc w:val="both"/>
        <w:rPr>
          <w:rFonts w:ascii="Arial" w:hAnsi="Arial"/>
          <w:noProof w:val="0"/>
          <w:rtl/>
        </w:rPr>
      </w:pPr>
    </w:p>
    <w:p w:rsidR="00296787" w:rsidRDefault="00296787" w:rsidP="00296787">
      <w:pPr>
        <w:spacing w:line="360" w:lineRule="auto"/>
        <w:ind w:left="567"/>
        <w:jc w:val="both"/>
        <w:rPr>
          <w:rFonts w:ascii="Arial" w:hAnsi="Arial"/>
          <w:noProof w:val="0"/>
          <w:rtl/>
        </w:rPr>
      </w:pPr>
      <w:r>
        <w:rPr>
          <w:rFonts w:ascii="Arial" w:hAnsi="Arial" w:hint="cs"/>
          <w:noProof w:val="0"/>
          <w:rtl/>
        </w:rPr>
        <w:t xml:space="preserve">כאשר העד מסרב </w:t>
      </w:r>
      <w:r>
        <w:rPr>
          <w:rFonts w:ascii="Arial" w:hAnsi="Arial"/>
          <w:noProof w:val="0"/>
          <w:rtl/>
        </w:rPr>
        <w:t>–</w:t>
      </w:r>
      <w:r>
        <w:rPr>
          <w:rFonts w:ascii="Arial" w:hAnsi="Arial" w:hint="cs"/>
          <w:noProof w:val="0"/>
          <w:rtl/>
        </w:rPr>
        <w:t xml:space="preserve"> במפורש או בדרך של התחמקות </w:t>
      </w:r>
      <w:r>
        <w:rPr>
          <w:rFonts w:ascii="Arial" w:hAnsi="Arial"/>
          <w:noProof w:val="0"/>
          <w:rtl/>
        </w:rPr>
        <w:t>–</w:t>
      </w:r>
      <w:r>
        <w:rPr>
          <w:rFonts w:ascii="Arial" w:hAnsi="Arial" w:hint="cs"/>
          <w:noProof w:val="0"/>
          <w:rtl/>
        </w:rPr>
        <w:t xml:space="preserve"> להיחקר חקירה שכנגד, ואין בסיס להנחה כי הצד שכנגד הוא שהביאו לידי כך (בשכנוע, בהטרדה, בהפחדה וכיוצ"ב), הכלל הוא שעדותו בחקירה הראשית 'תימחק' כאילו לא ניתנה כלל ובית-המשפט יתעלם הימנה לחלוטין.</w:t>
      </w:r>
    </w:p>
    <w:p w:rsidR="00296787" w:rsidRDefault="00296787" w:rsidP="00296787">
      <w:pPr>
        <w:spacing w:line="360" w:lineRule="auto"/>
        <w:ind w:left="567"/>
        <w:jc w:val="both"/>
        <w:rPr>
          <w:rFonts w:ascii="Arial" w:hAnsi="Arial"/>
          <w:noProof w:val="0"/>
          <w:rtl/>
        </w:rPr>
      </w:pPr>
    </w:p>
    <w:p w:rsidR="00296787" w:rsidRDefault="00296787" w:rsidP="00296787">
      <w:pPr>
        <w:spacing w:line="360" w:lineRule="auto"/>
        <w:ind w:left="567"/>
        <w:jc w:val="both"/>
        <w:rPr>
          <w:rFonts w:ascii="Arial" w:hAnsi="Arial"/>
          <w:noProof w:val="0"/>
          <w:rtl/>
        </w:rPr>
      </w:pPr>
      <w:r w:rsidRPr="00F120D8">
        <w:rPr>
          <w:rFonts w:ascii="Arial" w:hAnsi="Arial" w:hint="cs"/>
          <w:b/>
          <w:bCs/>
          <w:noProof w:val="0"/>
          <w:rtl/>
        </w:rPr>
        <w:t>יעקב קדמי,</w:t>
      </w:r>
      <w:r>
        <w:rPr>
          <w:rFonts w:ascii="Arial" w:hAnsi="Arial" w:hint="cs"/>
          <w:b/>
          <w:bCs/>
          <w:noProof w:val="0"/>
          <w:u w:val="single"/>
          <w:rtl/>
        </w:rPr>
        <w:t xml:space="preserve"> על הראיות, הדין בראי הפסיקה</w:t>
      </w:r>
      <w:r w:rsidRPr="00F120D8">
        <w:rPr>
          <w:rFonts w:ascii="Arial" w:hAnsi="Arial" w:hint="cs"/>
          <w:b/>
          <w:bCs/>
          <w:noProof w:val="0"/>
          <w:rtl/>
        </w:rPr>
        <w:t>, חלק שלישי, תשס"ד-2003</w:t>
      </w:r>
      <w:r>
        <w:rPr>
          <w:rFonts w:ascii="Arial" w:hAnsi="Arial" w:hint="cs"/>
          <w:b/>
          <w:bCs/>
          <w:noProof w:val="0"/>
          <w:rtl/>
        </w:rPr>
        <w:t xml:space="preserve">, </w:t>
      </w:r>
      <w:r w:rsidRPr="00F5221A">
        <w:rPr>
          <w:rFonts w:ascii="Arial" w:hAnsi="Arial" w:hint="cs"/>
          <w:noProof w:val="0"/>
          <w:rtl/>
        </w:rPr>
        <w:t>עמ' 1702-170</w:t>
      </w:r>
      <w:r>
        <w:rPr>
          <w:rFonts w:ascii="Arial" w:hAnsi="Arial" w:hint="cs"/>
          <w:noProof w:val="0"/>
          <w:rtl/>
        </w:rPr>
        <w:t>4</w:t>
      </w:r>
      <w:r w:rsidRPr="00F5221A">
        <w:rPr>
          <w:rFonts w:ascii="Arial" w:hAnsi="Arial" w:hint="cs"/>
          <w:noProof w:val="0"/>
          <w:rtl/>
        </w:rPr>
        <w:t>.</w:t>
      </w:r>
    </w:p>
    <w:p w:rsidR="00CA6730" w:rsidRDefault="00CA6730" w:rsidP="00296787">
      <w:pPr>
        <w:spacing w:line="360" w:lineRule="auto"/>
        <w:ind w:left="567"/>
        <w:jc w:val="both"/>
        <w:rPr>
          <w:rFonts w:ascii="Arial" w:hAnsi="Arial"/>
          <w:noProof w:val="0"/>
          <w:rtl/>
        </w:rPr>
      </w:pPr>
    </w:p>
    <w:p w:rsidR="00CA6730" w:rsidRDefault="00B22F38" w:rsidP="00FB52FC">
      <w:pPr>
        <w:spacing w:line="360" w:lineRule="auto"/>
        <w:ind w:left="567" w:hanging="567"/>
        <w:jc w:val="both"/>
        <w:rPr>
          <w:rFonts w:ascii="Arial" w:hAnsi="Arial"/>
          <w:noProof w:val="0"/>
          <w:rtl/>
        </w:rPr>
      </w:pPr>
      <w:r>
        <w:rPr>
          <w:rFonts w:ascii="Arial" w:hAnsi="Arial" w:hint="cs"/>
          <w:noProof w:val="0"/>
          <w:rtl/>
        </w:rPr>
        <w:lastRenderedPageBreak/>
        <w:t>20</w:t>
      </w:r>
      <w:r w:rsidR="00CA6730">
        <w:rPr>
          <w:rFonts w:ascii="Arial" w:hAnsi="Arial" w:hint="cs"/>
          <w:noProof w:val="0"/>
          <w:rtl/>
        </w:rPr>
        <w:t>.</w:t>
      </w:r>
      <w:r w:rsidR="00CA6730">
        <w:rPr>
          <w:rFonts w:ascii="Arial" w:hAnsi="Arial"/>
          <w:noProof w:val="0"/>
          <w:rtl/>
        </w:rPr>
        <w:tab/>
      </w:r>
      <w:r w:rsidR="00CA6730">
        <w:rPr>
          <w:rFonts w:ascii="Arial" w:hAnsi="Arial" w:hint="cs"/>
          <w:noProof w:val="0"/>
          <w:rtl/>
        </w:rPr>
        <w:t>זכותו של בעל דין לקיים חקירה נגדית של יריבו שמורה לו, בין אם מדובר בהליך ע</w:t>
      </w:r>
      <w:r w:rsidR="001D571D">
        <w:rPr>
          <w:rFonts w:ascii="Arial" w:hAnsi="Arial" w:hint="cs"/>
          <w:noProof w:val="0"/>
          <w:rtl/>
        </w:rPr>
        <w:t>י</w:t>
      </w:r>
      <w:r w:rsidR="00CA6730">
        <w:rPr>
          <w:rFonts w:ascii="Arial" w:hAnsi="Arial" w:hint="cs"/>
          <w:noProof w:val="0"/>
          <w:rtl/>
        </w:rPr>
        <w:t>קרי ובין אם מדובר בהליך ביניים ובכפוף לסייגים הקבועים בחוק, כגון: מצב בו שוכנע בית המשפט שהחקירה אינה רלוונטית. עם זאת, אין לשלול מבעל דין את זכותו לקיים חקירה שכנגד.</w:t>
      </w:r>
    </w:p>
    <w:p w:rsidR="00CA6730" w:rsidRDefault="00CA6730" w:rsidP="00CA6730">
      <w:pPr>
        <w:spacing w:line="360" w:lineRule="auto"/>
        <w:ind w:left="567"/>
        <w:jc w:val="both"/>
        <w:rPr>
          <w:rFonts w:ascii="Arial" w:hAnsi="Arial"/>
          <w:noProof w:val="0"/>
          <w:rtl/>
        </w:rPr>
      </w:pPr>
      <w:r>
        <w:rPr>
          <w:rFonts w:ascii="Arial" w:hAnsi="Arial"/>
          <w:noProof w:val="0"/>
          <w:rtl/>
        </w:rPr>
        <w:tab/>
      </w:r>
    </w:p>
    <w:p w:rsidR="00CA6730" w:rsidRDefault="00CA6730" w:rsidP="00CA6730">
      <w:pPr>
        <w:spacing w:line="360" w:lineRule="auto"/>
        <w:ind w:left="567"/>
        <w:jc w:val="both"/>
        <w:rPr>
          <w:rFonts w:ascii="Arial" w:hAnsi="Arial"/>
          <w:noProof w:val="0"/>
          <w:rtl/>
        </w:rPr>
      </w:pPr>
      <w:r w:rsidRPr="00F120D8">
        <w:rPr>
          <w:rFonts w:ascii="Arial" w:hAnsi="Arial" w:hint="cs"/>
          <w:b/>
          <w:bCs/>
          <w:noProof w:val="0"/>
          <w:rtl/>
        </w:rPr>
        <w:t>יעקב קדמי,</w:t>
      </w:r>
      <w:r>
        <w:rPr>
          <w:rFonts w:ascii="Arial" w:hAnsi="Arial" w:hint="cs"/>
          <w:b/>
          <w:bCs/>
          <w:noProof w:val="0"/>
          <w:u w:val="single"/>
          <w:rtl/>
        </w:rPr>
        <w:t xml:space="preserve"> על הראיות, הדין בראי הפסיקה</w:t>
      </w:r>
      <w:r>
        <w:rPr>
          <w:rFonts w:ascii="Arial" w:hAnsi="Arial" w:hint="cs"/>
          <w:b/>
          <w:bCs/>
          <w:noProof w:val="0"/>
          <w:rtl/>
        </w:rPr>
        <w:t>, חלק רבעי, תש"ע</w:t>
      </w:r>
      <w:r w:rsidRPr="00F120D8">
        <w:rPr>
          <w:rFonts w:ascii="Arial" w:hAnsi="Arial" w:hint="cs"/>
          <w:b/>
          <w:bCs/>
          <w:noProof w:val="0"/>
          <w:rtl/>
        </w:rPr>
        <w:t>-200</w:t>
      </w:r>
      <w:r>
        <w:rPr>
          <w:rFonts w:ascii="Arial" w:hAnsi="Arial" w:hint="cs"/>
          <w:b/>
          <w:bCs/>
          <w:noProof w:val="0"/>
          <w:rtl/>
        </w:rPr>
        <w:t xml:space="preserve">9, </w:t>
      </w:r>
      <w:r>
        <w:rPr>
          <w:rFonts w:ascii="Arial" w:hAnsi="Arial" w:hint="cs"/>
          <w:noProof w:val="0"/>
          <w:rtl/>
        </w:rPr>
        <w:t>עמ' 1944</w:t>
      </w:r>
      <w:r w:rsidR="00E96068">
        <w:rPr>
          <w:rFonts w:ascii="Arial" w:hAnsi="Arial" w:hint="cs"/>
          <w:noProof w:val="0"/>
          <w:rtl/>
        </w:rPr>
        <w:t>.</w:t>
      </w:r>
    </w:p>
    <w:p w:rsidR="00E96068" w:rsidRDefault="00E96068" w:rsidP="00CA6730">
      <w:pPr>
        <w:spacing w:line="360" w:lineRule="auto"/>
        <w:ind w:left="567"/>
        <w:jc w:val="both"/>
        <w:rPr>
          <w:rFonts w:ascii="Arial" w:hAnsi="Arial"/>
          <w:noProof w:val="0"/>
          <w:rtl/>
        </w:rPr>
      </w:pPr>
    </w:p>
    <w:p w:rsidR="00E96068" w:rsidRDefault="00E96068" w:rsidP="00FB52FC">
      <w:pPr>
        <w:spacing w:line="360" w:lineRule="auto"/>
        <w:ind w:left="567"/>
        <w:jc w:val="both"/>
        <w:rPr>
          <w:rFonts w:ascii="Arial" w:hAnsi="Arial"/>
          <w:noProof w:val="0"/>
          <w:rtl/>
        </w:rPr>
      </w:pPr>
      <w:r>
        <w:rPr>
          <w:rFonts w:ascii="Arial" w:hAnsi="Arial" w:hint="cs"/>
          <w:noProof w:val="0"/>
          <w:rtl/>
        </w:rPr>
        <w:t>בית המשפט העליון עמד לא אחת על ח</w:t>
      </w:r>
      <w:r w:rsidR="00FB52FC">
        <w:rPr>
          <w:rFonts w:ascii="Arial" w:hAnsi="Arial" w:hint="cs"/>
          <w:noProof w:val="0"/>
          <w:rtl/>
        </w:rPr>
        <w:t>ש</w:t>
      </w:r>
      <w:r>
        <w:rPr>
          <w:rFonts w:ascii="Arial" w:hAnsi="Arial" w:hint="cs"/>
          <w:noProof w:val="0"/>
          <w:rtl/>
        </w:rPr>
        <w:t>יבותה של החקירה הנגדית כמכשיר יעיל לגילוי האמת וכגולת הכותרת של שיטת המשפט האנגלו-סכסי ועל</w:t>
      </w:r>
      <w:r w:rsidR="00FB52FC">
        <w:rPr>
          <w:rFonts w:ascii="Arial" w:hAnsi="Arial" w:hint="cs"/>
          <w:noProof w:val="0"/>
          <w:rtl/>
        </w:rPr>
        <w:t xml:space="preserve"> כ</w:t>
      </w:r>
      <w:r w:rsidR="00835996">
        <w:rPr>
          <w:rFonts w:ascii="Arial" w:hAnsi="Arial" w:hint="cs"/>
          <w:noProof w:val="0"/>
          <w:rtl/>
        </w:rPr>
        <w:t>ך שש</w:t>
      </w:r>
      <w:r>
        <w:rPr>
          <w:rFonts w:ascii="Arial" w:hAnsi="Arial" w:hint="cs"/>
          <w:noProof w:val="0"/>
          <w:rtl/>
        </w:rPr>
        <w:t>ל</w:t>
      </w:r>
      <w:r w:rsidR="00835996">
        <w:rPr>
          <w:rFonts w:ascii="Arial" w:hAnsi="Arial" w:hint="cs"/>
          <w:noProof w:val="0"/>
          <w:rtl/>
        </w:rPr>
        <w:t>י</w:t>
      </w:r>
      <w:r w:rsidR="00FB52FC">
        <w:rPr>
          <w:rFonts w:ascii="Arial" w:hAnsi="Arial" w:hint="cs"/>
          <w:noProof w:val="0"/>
          <w:rtl/>
        </w:rPr>
        <w:t>ל</w:t>
      </w:r>
      <w:r>
        <w:rPr>
          <w:rFonts w:ascii="Arial" w:hAnsi="Arial" w:hint="cs"/>
          <w:noProof w:val="0"/>
          <w:rtl/>
        </w:rPr>
        <w:t>ת ז</w:t>
      </w:r>
      <w:r w:rsidR="00FB52FC">
        <w:rPr>
          <w:rFonts w:ascii="Arial" w:hAnsi="Arial" w:hint="cs"/>
          <w:noProof w:val="0"/>
          <w:rtl/>
        </w:rPr>
        <w:t>כות זו על</w:t>
      </w:r>
      <w:r>
        <w:rPr>
          <w:rFonts w:ascii="Arial" w:hAnsi="Arial" w:hint="cs"/>
          <w:noProof w:val="0"/>
          <w:rtl/>
        </w:rPr>
        <w:t>ולה לגרום עוול המחייב פסילת עדות.</w:t>
      </w:r>
    </w:p>
    <w:p w:rsidR="00835996" w:rsidRDefault="00835996" w:rsidP="00FB52FC">
      <w:pPr>
        <w:spacing w:line="360" w:lineRule="auto"/>
        <w:ind w:left="567"/>
        <w:jc w:val="both"/>
        <w:rPr>
          <w:rFonts w:ascii="Arial" w:hAnsi="Arial"/>
          <w:noProof w:val="0"/>
          <w:rtl/>
        </w:rPr>
      </w:pPr>
    </w:p>
    <w:p w:rsidR="00835996" w:rsidRDefault="00835996" w:rsidP="00FB52FC">
      <w:pPr>
        <w:spacing w:line="360" w:lineRule="auto"/>
        <w:ind w:left="567"/>
        <w:jc w:val="both"/>
        <w:rPr>
          <w:rFonts w:ascii="Arial" w:hAnsi="Arial"/>
          <w:noProof w:val="0"/>
          <w:rtl/>
        </w:rPr>
      </w:pPr>
      <w:r>
        <w:rPr>
          <w:rFonts w:ascii="Arial" w:hAnsi="Arial" w:hint="cs"/>
          <w:noProof w:val="0"/>
          <w:rtl/>
        </w:rPr>
        <w:t>לפיכך</w:t>
      </w:r>
      <w:r>
        <w:rPr>
          <w:rFonts w:ascii="Arial" w:hAnsi="Arial"/>
          <w:noProof w:val="0"/>
          <w:rtl/>
        </w:rPr>
        <w:t xml:space="preserve">, נקבע כי </w:t>
      </w:r>
      <w:r>
        <w:rPr>
          <w:rFonts w:ascii="Arial" w:hAnsi="Arial" w:hint="cs"/>
          <w:noProof w:val="0"/>
          <w:rtl/>
        </w:rPr>
        <w:t>ע</w:t>
      </w:r>
      <w:r w:rsidRPr="00434495">
        <w:rPr>
          <w:rFonts w:ascii="Arial" w:hAnsi="Arial"/>
          <w:noProof w:val="0"/>
          <w:rtl/>
        </w:rPr>
        <w:t>ל בית המשפט להתיר ביצועה של חקירה</w:t>
      </w:r>
      <w:r>
        <w:rPr>
          <w:rFonts w:ascii="Arial" w:hAnsi="Arial" w:hint="cs"/>
          <w:noProof w:val="0"/>
          <w:rtl/>
        </w:rPr>
        <w:t xml:space="preserve"> נגדית</w:t>
      </w:r>
      <w:r w:rsidRPr="00434495">
        <w:rPr>
          <w:rFonts w:ascii="Arial" w:hAnsi="Arial"/>
          <w:noProof w:val="0"/>
          <w:rtl/>
        </w:rPr>
        <w:t xml:space="preserve"> כל אימת שהדבר מתבקש ובפרט בנסיבות בהן הגרסה העובדתית שנויה במחלוקת.</w:t>
      </w:r>
    </w:p>
    <w:p w:rsidR="00323DE6" w:rsidRDefault="00323DE6" w:rsidP="00296787">
      <w:pPr>
        <w:spacing w:line="360" w:lineRule="auto"/>
        <w:ind w:left="567"/>
        <w:jc w:val="both"/>
        <w:rPr>
          <w:rFonts w:ascii="Arial" w:hAnsi="Arial"/>
          <w:noProof w:val="0"/>
          <w:rtl/>
        </w:rPr>
      </w:pPr>
      <w:r>
        <w:rPr>
          <w:rFonts w:ascii="Arial" w:hAnsi="Arial" w:hint="cs"/>
          <w:noProof w:val="0"/>
          <w:rtl/>
        </w:rPr>
        <w:t xml:space="preserve">ראו, בע"א 631/76 </w:t>
      </w:r>
      <w:r>
        <w:rPr>
          <w:rFonts w:ascii="Arial" w:hAnsi="Arial" w:hint="cs"/>
          <w:b/>
          <w:bCs/>
          <w:noProof w:val="0"/>
          <w:rtl/>
        </w:rPr>
        <w:t xml:space="preserve">אליהו אביטן נ' מדינת ישראל, </w:t>
      </w:r>
      <w:r>
        <w:rPr>
          <w:rFonts w:ascii="Arial" w:hAnsi="Arial" w:hint="cs"/>
          <w:noProof w:val="0"/>
          <w:rtl/>
        </w:rPr>
        <w:t>פ"ד לא (3) 527.</w:t>
      </w:r>
    </w:p>
    <w:p w:rsidR="00323DE6" w:rsidRPr="00323DE6" w:rsidRDefault="00323DE6" w:rsidP="00296787">
      <w:pPr>
        <w:spacing w:line="360" w:lineRule="auto"/>
        <w:ind w:left="567"/>
        <w:jc w:val="both"/>
        <w:rPr>
          <w:rFonts w:ascii="Arial" w:hAnsi="Arial"/>
          <w:noProof w:val="0"/>
          <w:rtl/>
        </w:rPr>
      </w:pPr>
    </w:p>
    <w:p w:rsidR="002E1C77" w:rsidRDefault="00323DE6" w:rsidP="00323DE6">
      <w:pPr>
        <w:spacing w:line="360" w:lineRule="auto"/>
        <w:ind w:left="567" w:hanging="567"/>
        <w:jc w:val="both"/>
        <w:rPr>
          <w:rFonts w:ascii="Arial" w:hAnsi="Arial"/>
          <w:noProof w:val="0"/>
          <w:rtl/>
        </w:rPr>
      </w:pPr>
      <w:r>
        <w:rPr>
          <w:rFonts w:ascii="Arial" w:hAnsi="Arial" w:hint="cs"/>
          <w:noProof w:val="0"/>
          <w:rtl/>
        </w:rPr>
        <w:t>21</w:t>
      </w:r>
      <w:r w:rsidR="00835996">
        <w:rPr>
          <w:rFonts w:ascii="Arial" w:hAnsi="Arial" w:hint="cs"/>
          <w:noProof w:val="0"/>
          <w:rtl/>
        </w:rPr>
        <w:t>.</w:t>
      </w:r>
      <w:r w:rsidR="00835996">
        <w:rPr>
          <w:rFonts w:ascii="Arial" w:hAnsi="Arial"/>
          <w:noProof w:val="0"/>
          <w:rtl/>
        </w:rPr>
        <w:tab/>
      </w:r>
      <w:r w:rsidR="001C3381">
        <w:rPr>
          <w:rFonts w:ascii="Arial" w:hAnsi="Arial" w:hint="cs"/>
          <w:noProof w:val="0"/>
          <w:rtl/>
        </w:rPr>
        <w:t>הגם שהזכות לחקירה נגדית</w:t>
      </w:r>
      <w:r w:rsidR="002E1C77">
        <w:rPr>
          <w:rFonts w:ascii="Arial" w:hAnsi="Arial" w:hint="cs"/>
          <w:noProof w:val="0"/>
          <w:rtl/>
        </w:rPr>
        <w:t xml:space="preserve"> לא הוכרה כזכות חוקתית, </w:t>
      </w:r>
      <w:r>
        <w:rPr>
          <w:rFonts w:ascii="Arial" w:hAnsi="Arial" w:hint="cs"/>
          <w:noProof w:val="0"/>
          <w:rtl/>
        </w:rPr>
        <w:t>הרי ש</w:t>
      </w:r>
      <w:r w:rsidR="001C3381">
        <w:rPr>
          <w:rFonts w:ascii="Arial" w:hAnsi="Arial" w:hint="cs"/>
          <w:noProof w:val="0"/>
          <w:rtl/>
        </w:rPr>
        <w:t xml:space="preserve">מפאת חשיבותה </w:t>
      </w:r>
      <w:r w:rsidR="002E1C77">
        <w:rPr>
          <w:rFonts w:ascii="Arial" w:hAnsi="Arial" w:hint="cs"/>
          <w:noProof w:val="0"/>
          <w:rtl/>
        </w:rPr>
        <w:t>ותרומתה הפוטנ</w:t>
      </w:r>
      <w:r w:rsidR="001C3381">
        <w:rPr>
          <w:rFonts w:ascii="Arial" w:hAnsi="Arial" w:hint="cs"/>
          <w:noProof w:val="0"/>
          <w:rtl/>
        </w:rPr>
        <w:t>ציאלית לח</w:t>
      </w:r>
      <w:r w:rsidR="002E1C77">
        <w:rPr>
          <w:rFonts w:ascii="Arial" w:hAnsi="Arial" w:hint="cs"/>
          <w:noProof w:val="0"/>
          <w:rtl/>
        </w:rPr>
        <w:t>ש</w:t>
      </w:r>
      <w:r w:rsidR="001C3381">
        <w:rPr>
          <w:rFonts w:ascii="Arial" w:hAnsi="Arial" w:hint="cs"/>
          <w:noProof w:val="0"/>
          <w:rtl/>
        </w:rPr>
        <w:t>יפ</w:t>
      </w:r>
      <w:r w:rsidR="002E1C77">
        <w:rPr>
          <w:rFonts w:ascii="Arial" w:hAnsi="Arial" w:hint="cs"/>
          <w:noProof w:val="0"/>
          <w:rtl/>
        </w:rPr>
        <w:t>ת האמת היא נתפסת כזכות דיונית מן המעלה הראשונה.</w:t>
      </w:r>
      <w:r w:rsidR="001C3381">
        <w:rPr>
          <w:rFonts w:ascii="Arial" w:hAnsi="Arial" w:hint="cs"/>
          <w:noProof w:val="0"/>
          <w:rtl/>
        </w:rPr>
        <w:t xml:space="preserve"> </w:t>
      </w:r>
    </w:p>
    <w:p w:rsidR="002E1C77" w:rsidRDefault="002E1C77" w:rsidP="005A73BE">
      <w:pPr>
        <w:spacing w:line="360" w:lineRule="auto"/>
        <w:ind w:left="567" w:hanging="567"/>
        <w:jc w:val="both"/>
        <w:rPr>
          <w:rFonts w:ascii="Arial" w:hAnsi="Arial"/>
          <w:noProof w:val="0"/>
          <w:rtl/>
        </w:rPr>
      </w:pPr>
    </w:p>
    <w:p w:rsidR="001C3381" w:rsidRPr="00323DE6" w:rsidRDefault="002E1C77" w:rsidP="00323DE6">
      <w:pPr>
        <w:spacing w:line="360" w:lineRule="auto"/>
        <w:ind w:left="567" w:hanging="567"/>
        <w:jc w:val="both"/>
        <w:rPr>
          <w:rFonts w:ascii="Arial" w:hAnsi="Arial"/>
          <w:noProof w:val="0"/>
          <w:rtl/>
        </w:rPr>
      </w:pPr>
      <w:r>
        <w:rPr>
          <w:rFonts w:ascii="Arial" w:hAnsi="Arial"/>
          <w:b/>
          <w:bCs/>
          <w:noProof w:val="0"/>
          <w:rtl/>
        </w:rPr>
        <w:tab/>
      </w:r>
      <w:r w:rsidRPr="00F120D8">
        <w:rPr>
          <w:rFonts w:ascii="Arial" w:hAnsi="Arial" w:hint="cs"/>
          <w:b/>
          <w:bCs/>
          <w:noProof w:val="0"/>
          <w:rtl/>
        </w:rPr>
        <w:t>יעקב קדמי,</w:t>
      </w:r>
      <w:r>
        <w:rPr>
          <w:rFonts w:ascii="Arial" w:hAnsi="Arial" w:hint="cs"/>
          <w:b/>
          <w:bCs/>
          <w:noProof w:val="0"/>
          <w:u w:val="single"/>
          <w:rtl/>
        </w:rPr>
        <w:t xml:space="preserve"> על הראיות, הדין בראי הפסיקה</w:t>
      </w:r>
      <w:r>
        <w:rPr>
          <w:rFonts w:ascii="Arial" w:hAnsi="Arial" w:hint="cs"/>
          <w:b/>
          <w:bCs/>
          <w:noProof w:val="0"/>
          <w:rtl/>
        </w:rPr>
        <w:t>, חלק שני, תש"ע</w:t>
      </w:r>
      <w:r w:rsidRPr="00F120D8">
        <w:rPr>
          <w:rFonts w:ascii="Arial" w:hAnsi="Arial" w:hint="cs"/>
          <w:b/>
          <w:bCs/>
          <w:noProof w:val="0"/>
          <w:rtl/>
        </w:rPr>
        <w:t>-200</w:t>
      </w:r>
      <w:r>
        <w:rPr>
          <w:rFonts w:ascii="Arial" w:hAnsi="Arial" w:hint="cs"/>
          <w:b/>
          <w:bCs/>
          <w:noProof w:val="0"/>
          <w:rtl/>
        </w:rPr>
        <w:t xml:space="preserve">9, </w:t>
      </w:r>
      <w:r w:rsidR="001C3381">
        <w:rPr>
          <w:rFonts w:ascii="Arial" w:hAnsi="Arial" w:hint="cs"/>
          <w:noProof w:val="0"/>
          <w:rtl/>
        </w:rPr>
        <w:t>עמ' 922.</w:t>
      </w:r>
    </w:p>
    <w:p w:rsidR="001C3381" w:rsidRPr="001C3381" w:rsidRDefault="001C3381" w:rsidP="005A73BE">
      <w:pPr>
        <w:spacing w:line="360" w:lineRule="auto"/>
        <w:ind w:left="567" w:hanging="567"/>
        <w:jc w:val="both"/>
        <w:rPr>
          <w:rFonts w:ascii="Arial" w:hAnsi="Arial"/>
          <w:noProof w:val="0"/>
          <w:color w:val="FF0000"/>
          <w:rtl/>
        </w:rPr>
      </w:pPr>
      <w:r>
        <w:rPr>
          <w:rFonts w:ascii="Arial" w:hAnsi="Arial"/>
          <w:b/>
          <w:bCs/>
          <w:noProof w:val="0"/>
          <w:color w:val="FF0000"/>
          <w:rtl/>
        </w:rPr>
        <w:tab/>
      </w:r>
    </w:p>
    <w:p w:rsidR="00E77000" w:rsidRDefault="002E1C77" w:rsidP="00E77000">
      <w:pPr>
        <w:spacing w:line="360" w:lineRule="auto"/>
        <w:ind w:left="567" w:hanging="567"/>
        <w:jc w:val="both"/>
        <w:rPr>
          <w:rFonts w:ascii="Arial" w:hAnsi="Arial"/>
          <w:noProof w:val="0"/>
          <w:rtl/>
        </w:rPr>
      </w:pPr>
      <w:r>
        <w:rPr>
          <w:rFonts w:ascii="Arial" w:hAnsi="Arial"/>
          <w:noProof w:val="0"/>
          <w:rtl/>
        </w:rPr>
        <w:tab/>
      </w:r>
      <w:r w:rsidR="001C3381" w:rsidRPr="00642DE5">
        <w:rPr>
          <w:rFonts w:ascii="Arial" w:hAnsi="Arial" w:hint="cs"/>
          <w:noProof w:val="0"/>
          <w:rtl/>
        </w:rPr>
        <w:t xml:space="preserve">בע"א 654/83 </w:t>
      </w:r>
      <w:r w:rsidR="00642DE5">
        <w:rPr>
          <w:rFonts w:ascii="Arial" w:hAnsi="Arial" w:hint="cs"/>
          <w:b/>
          <w:bCs/>
          <w:noProof w:val="0"/>
          <w:rtl/>
        </w:rPr>
        <w:t>זאב מוסקוב</w:t>
      </w:r>
      <w:r w:rsidR="00A73062">
        <w:rPr>
          <w:rFonts w:ascii="Arial" w:hAnsi="Arial" w:hint="cs"/>
          <w:b/>
          <w:bCs/>
          <w:noProof w:val="0"/>
          <w:rtl/>
        </w:rPr>
        <w:t>י</w:t>
      </w:r>
      <w:r w:rsidR="00642DE5">
        <w:rPr>
          <w:rFonts w:ascii="Arial" w:hAnsi="Arial" w:hint="cs"/>
          <w:b/>
          <w:bCs/>
          <w:noProof w:val="0"/>
          <w:rtl/>
        </w:rPr>
        <w:t xml:space="preserve">ץ נ' משה אברבנאל </w:t>
      </w:r>
      <w:r w:rsidR="00642DE5">
        <w:rPr>
          <w:rFonts w:ascii="Arial" w:hAnsi="Arial" w:hint="cs"/>
          <w:noProof w:val="0"/>
          <w:rtl/>
        </w:rPr>
        <w:t>(</w:t>
      </w:r>
      <w:r w:rsidR="00522D96">
        <w:rPr>
          <w:rFonts w:ascii="Arial" w:hAnsi="Arial" w:hint="cs"/>
          <w:noProof w:val="0"/>
          <w:rtl/>
        </w:rPr>
        <w:t>פורסם ב</w:t>
      </w:r>
      <w:r w:rsidR="00642DE5">
        <w:rPr>
          <w:rFonts w:ascii="Arial" w:hAnsi="Arial" w:hint="cs"/>
          <w:noProof w:val="0"/>
          <w:rtl/>
        </w:rPr>
        <w:t xml:space="preserve">מאגרים האלקטרוניים) </w:t>
      </w:r>
      <w:r w:rsidR="00E77000">
        <w:rPr>
          <w:rFonts w:ascii="Arial" w:hAnsi="Arial" w:hint="cs"/>
          <w:noProof w:val="0"/>
          <w:rtl/>
        </w:rPr>
        <w:t>נקבע כי זכות לחקירה נגדית היא מוחלטת ואין לבית המשפט כל שיקול דעת באשר למניע</w:t>
      </w:r>
      <w:r w:rsidR="00642DE5">
        <w:rPr>
          <w:rFonts w:ascii="Arial" w:hAnsi="Arial" w:hint="cs"/>
          <w:noProof w:val="0"/>
          <w:rtl/>
        </w:rPr>
        <w:t xml:space="preserve">תה, </w:t>
      </w:r>
      <w:r w:rsidR="00E77000">
        <w:rPr>
          <w:rFonts w:ascii="Arial" w:hAnsi="Arial" w:hint="cs"/>
          <w:noProof w:val="0"/>
          <w:rtl/>
        </w:rPr>
        <w:t>פרט לסייג שנקבע בפסיקה והוא כשברור מראש שהחקירה מכוונת להציל מפי העד דברים שאינם רלוונטיים לנושא הדיון או שלא יוכלו להשפיע על תוצאתו.</w:t>
      </w:r>
    </w:p>
    <w:p w:rsidR="00E77000" w:rsidRDefault="00E77000" w:rsidP="00E77000">
      <w:pPr>
        <w:spacing w:line="360" w:lineRule="auto"/>
        <w:ind w:left="567" w:hanging="567"/>
        <w:jc w:val="both"/>
        <w:rPr>
          <w:rFonts w:ascii="Arial" w:hAnsi="Arial"/>
          <w:noProof w:val="0"/>
          <w:rtl/>
        </w:rPr>
      </w:pPr>
    </w:p>
    <w:p w:rsidR="00E77000" w:rsidRPr="00E77000" w:rsidRDefault="00E77000" w:rsidP="00E77000">
      <w:pPr>
        <w:spacing w:line="360" w:lineRule="auto"/>
        <w:ind w:left="567" w:hanging="567"/>
        <w:jc w:val="both"/>
        <w:rPr>
          <w:rFonts w:ascii="Arial" w:hAnsi="Arial"/>
          <w:noProof w:val="0"/>
          <w:rtl/>
        </w:rPr>
      </w:pPr>
      <w:r>
        <w:rPr>
          <w:rFonts w:ascii="Arial" w:hAnsi="Arial"/>
          <w:noProof w:val="0"/>
          <w:rtl/>
        </w:rPr>
        <w:tab/>
      </w:r>
      <w:r w:rsidRPr="00642DE5">
        <w:rPr>
          <w:rFonts w:ascii="Arial" w:hAnsi="Arial" w:hint="cs"/>
          <w:noProof w:val="0"/>
          <w:rtl/>
        </w:rPr>
        <w:t xml:space="preserve">בע"א 228/81 </w:t>
      </w:r>
      <w:r w:rsidR="00642DE5">
        <w:rPr>
          <w:rFonts w:ascii="Arial" w:hAnsi="Arial" w:hint="cs"/>
          <w:b/>
          <w:bCs/>
          <w:noProof w:val="0"/>
          <w:rtl/>
        </w:rPr>
        <w:t>יובל חברה לבטוח בע"מ נ'</w:t>
      </w:r>
      <w:r w:rsidR="00522D96">
        <w:rPr>
          <w:rFonts w:ascii="Arial" w:hAnsi="Arial" w:hint="cs"/>
          <w:b/>
          <w:bCs/>
          <w:noProof w:val="0"/>
          <w:rtl/>
        </w:rPr>
        <w:t xml:space="preserve"> יעקב פומס, </w:t>
      </w:r>
      <w:r w:rsidR="00522D96">
        <w:rPr>
          <w:rFonts w:ascii="Arial" w:hAnsi="Arial" w:hint="cs"/>
          <w:noProof w:val="0"/>
          <w:rtl/>
        </w:rPr>
        <w:t xml:space="preserve">פ"ד לה (4) 640, </w:t>
      </w:r>
      <w:r w:rsidR="00642DE5">
        <w:rPr>
          <w:rFonts w:ascii="Arial" w:hAnsi="Arial" w:hint="cs"/>
          <w:b/>
          <w:bCs/>
          <w:noProof w:val="0"/>
          <w:rtl/>
        </w:rPr>
        <w:t xml:space="preserve"> </w:t>
      </w:r>
      <w:r>
        <w:rPr>
          <w:rFonts w:ascii="Arial" w:hAnsi="Arial" w:hint="cs"/>
          <w:noProof w:val="0"/>
          <w:rtl/>
        </w:rPr>
        <w:t>נקבע כי השימוש בסמכות המגבילה או האוסרת חקירת עד צריך להיעשות בזהירות רבה ובמקרים נדירים</w:t>
      </w:r>
      <w:r w:rsidR="00642DE5">
        <w:rPr>
          <w:rFonts w:ascii="Arial" w:hAnsi="Arial" w:hint="cs"/>
          <w:noProof w:val="0"/>
          <w:rtl/>
        </w:rPr>
        <w:t xml:space="preserve"> ביותר</w:t>
      </w:r>
      <w:r>
        <w:rPr>
          <w:rFonts w:ascii="Arial" w:hAnsi="Arial" w:hint="cs"/>
          <w:noProof w:val="0"/>
          <w:rtl/>
        </w:rPr>
        <w:t>.</w:t>
      </w:r>
    </w:p>
    <w:p w:rsidR="002E1C77" w:rsidRDefault="002E1C77" w:rsidP="005A73BE">
      <w:pPr>
        <w:spacing w:line="360" w:lineRule="auto"/>
        <w:ind w:left="567" w:hanging="567"/>
        <w:jc w:val="both"/>
        <w:rPr>
          <w:rFonts w:ascii="Arial" w:hAnsi="Arial"/>
          <w:noProof w:val="0"/>
          <w:rtl/>
        </w:rPr>
      </w:pPr>
    </w:p>
    <w:p w:rsidR="00D4245B" w:rsidRDefault="00522D96" w:rsidP="00D4245B">
      <w:pPr>
        <w:spacing w:line="360" w:lineRule="auto"/>
        <w:ind w:left="567" w:hanging="567"/>
        <w:jc w:val="both"/>
        <w:rPr>
          <w:rFonts w:ascii="Arial" w:hAnsi="Arial"/>
          <w:noProof w:val="0"/>
          <w:rtl/>
        </w:rPr>
      </w:pPr>
      <w:r>
        <w:rPr>
          <w:rFonts w:ascii="Arial" w:hAnsi="Arial" w:hint="cs"/>
          <w:noProof w:val="0"/>
          <w:rtl/>
        </w:rPr>
        <w:t>22</w:t>
      </w:r>
      <w:r w:rsidR="00E77000">
        <w:rPr>
          <w:rFonts w:ascii="Arial" w:hAnsi="Arial" w:hint="cs"/>
          <w:noProof w:val="0"/>
          <w:rtl/>
        </w:rPr>
        <w:t>.</w:t>
      </w:r>
      <w:r w:rsidR="00E77000">
        <w:rPr>
          <w:rFonts w:ascii="Arial" w:hAnsi="Arial" w:hint="cs"/>
          <w:noProof w:val="0"/>
          <w:rtl/>
        </w:rPr>
        <w:tab/>
      </w:r>
      <w:r w:rsidR="008C7547">
        <w:rPr>
          <w:rFonts w:ascii="Arial" w:hAnsi="Arial" w:hint="cs"/>
          <w:noProof w:val="0"/>
          <w:rtl/>
        </w:rPr>
        <w:t xml:space="preserve">מפאת </w:t>
      </w:r>
      <w:r>
        <w:rPr>
          <w:rFonts w:ascii="Arial" w:hAnsi="Arial" w:hint="cs"/>
          <w:noProof w:val="0"/>
          <w:rtl/>
        </w:rPr>
        <w:t>החשיבות המוקנית</w:t>
      </w:r>
      <w:r w:rsidR="008C7547">
        <w:rPr>
          <w:rFonts w:ascii="Arial" w:hAnsi="Arial" w:hint="cs"/>
          <w:noProof w:val="0"/>
          <w:rtl/>
        </w:rPr>
        <w:t xml:space="preserve"> לחקירת עד על תצהירו, נקבע בהלכה הפסוקה כי</w:t>
      </w:r>
      <w:r w:rsidR="00296787" w:rsidRPr="00434495">
        <w:rPr>
          <w:rFonts w:ascii="Arial" w:hAnsi="Arial"/>
          <w:noProof w:val="0"/>
          <w:rtl/>
        </w:rPr>
        <w:t xml:space="preserve"> לא ישמש ראיה תצהירו של בעל דין שלא התייצב לחקירה נגדית ויראוהו </w:t>
      </w:r>
      <w:r w:rsidR="00D4245B" w:rsidRPr="00D4245B">
        <w:rPr>
          <w:rFonts w:ascii="Arial" w:hAnsi="Arial"/>
          <w:noProof w:val="0"/>
          <w:rtl/>
        </w:rPr>
        <w:t>כאילו לא הוגש כל</w:t>
      </w:r>
      <w:r w:rsidR="00D4245B">
        <w:rPr>
          <w:rFonts w:ascii="Arial" w:hAnsi="Arial" w:hint="cs"/>
          <w:noProof w:val="0"/>
          <w:rtl/>
        </w:rPr>
        <w:t>ל.</w:t>
      </w:r>
    </w:p>
    <w:p w:rsidR="008522DF" w:rsidRDefault="008522DF" w:rsidP="00D4245B">
      <w:pPr>
        <w:spacing w:line="360" w:lineRule="auto"/>
        <w:ind w:left="567" w:hanging="567"/>
        <w:jc w:val="both"/>
        <w:rPr>
          <w:rFonts w:ascii="Arial" w:hAnsi="Arial"/>
          <w:noProof w:val="0"/>
          <w:rtl/>
        </w:rPr>
      </w:pPr>
    </w:p>
    <w:p w:rsidR="008522DF" w:rsidRDefault="008522DF" w:rsidP="00D4245B">
      <w:pPr>
        <w:spacing w:line="360" w:lineRule="auto"/>
        <w:ind w:left="567" w:hanging="567"/>
        <w:jc w:val="both"/>
        <w:rPr>
          <w:rFonts w:ascii="Arial" w:hAnsi="Arial"/>
          <w:noProof w:val="0"/>
          <w:rtl/>
        </w:rPr>
      </w:pPr>
      <w:r>
        <w:rPr>
          <w:rFonts w:ascii="Arial" w:hAnsi="Arial"/>
          <w:noProof w:val="0"/>
          <w:rtl/>
        </w:rPr>
        <w:tab/>
      </w:r>
      <w:r w:rsidRPr="00F120D8">
        <w:rPr>
          <w:rFonts w:ascii="Arial" w:hAnsi="Arial" w:hint="cs"/>
          <w:b/>
          <w:bCs/>
          <w:noProof w:val="0"/>
          <w:rtl/>
        </w:rPr>
        <w:t>יעקב קדמי,</w:t>
      </w:r>
      <w:r>
        <w:rPr>
          <w:rFonts w:ascii="Arial" w:hAnsi="Arial" w:hint="cs"/>
          <w:b/>
          <w:bCs/>
          <w:noProof w:val="0"/>
          <w:u w:val="single"/>
          <w:rtl/>
        </w:rPr>
        <w:t xml:space="preserve"> על הראיות, הדין בראי הפסיקה</w:t>
      </w:r>
      <w:r>
        <w:rPr>
          <w:rFonts w:ascii="Arial" w:hAnsi="Arial" w:hint="cs"/>
          <w:b/>
          <w:bCs/>
          <w:noProof w:val="0"/>
          <w:rtl/>
        </w:rPr>
        <w:t>, חלק שני, תש"ע</w:t>
      </w:r>
      <w:r w:rsidRPr="00F120D8">
        <w:rPr>
          <w:rFonts w:ascii="Arial" w:hAnsi="Arial" w:hint="cs"/>
          <w:b/>
          <w:bCs/>
          <w:noProof w:val="0"/>
          <w:rtl/>
        </w:rPr>
        <w:t>-200</w:t>
      </w:r>
      <w:r>
        <w:rPr>
          <w:rFonts w:ascii="Arial" w:hAnsi="Arial" w:hint="cs"/>
          <w:b/>
          <w:bCs/>
          <w:noProof w:val="0"/>
          <w:rtl/>
        </w:rPr>
        <w:t xml:space="preserve">9, </w:t>
      </w:r>
      <w:r>
        <w:rPr>
          <w:rFonts w:ascii="Arial" w:hAnsi="Arial" w:hint="cs"/>
          <w:noProof w:val="0"/>
          <w:rtl/>
        </w:rPr>
        <w:t>עמ' 934.</w:t>
      </w:r>
    </w:p>
    <w:p w:rsidR="00296787" w:rsidRPr="00434495" w:rsidRDefault="00296787" w:rsidP="00296787">
      <w:pPr>
        <w:spacing w:line="360" w:lineRule="auto"/>
        <w:ind w:left="1134" w:hanging="567"/>
        <w:jc w:val="both"/>
        <w:rPr>
          <w:rFonts w:ascii="Arial" w:hAnsi="Arial"/>
          <w:noProof w:val="0"/>
        </w:rPr>
      </w:pPr>
    </w:p>
    <w:p w:rsidR="00296787" w:rsidRDefault="008B4594" w:rsidP="00904265">
      <w:pPr>
        <w:spacing w:line="360" w:lineRule="auto"/>
        <w:ind w:left="567" w:hanging="567"/>
        <w:jc w:val="both"/>
        <w:rPr>
          <w:rFonts w:ascii="Arial" w:hAnsi="Arial"/>
          <w:noProof w:val="0"/>
          <w:rtl/>
        </w:rPr>
      </w:pPr>
      <w:r>
        <w:rPr>
          <w:rFonts w:ascii="Arial" w:hAnsi="Arial" w:hint="cs"/>
          <w:noProof w:val="0"/>
          <w:rtl/>
        </w:rPr>
        <w:t>23</w:t>
      </w:r>
      <w:r w:rsidR="00296787">
        <w:rPr>
          <w:rFonts w:ascii="Arial" w:hAnsi="Arial" w:hint="cs"/>
          <w:noProof w:val="0"/>
          <w:rtl/>
        </w:rPr>
        <w:t>.</w:t>
      </w:r>
      <w:r w:rsidR="00296787">
        <w:rPr>
          <w:rFonts w:ascii="Arial" w:hAnsi="Arial" w:hint="cs"/>
          <w:noProof w:val="0"/>
          <w:rtl/>
        </w:rPr>
        <w:tab/>
        <w:t xml:space="preserve">עמדת ב"כ הנתבעת שלא לחקור את התובע ולא לאפשר את חקירת הנתבעת, חרף החלטות מפורשות אשר ניתנו בעניין וכאמור ואף הבהרת בית המשפט לנתבעת על פיה: </w:t>
      </w:r>
      <w:r w:rsidR="00296787">
        <w:rPr>
          <w:rFonts w:ascii="Arial" w:hAnsi="Arial" w:hint="cs"/>
          <w:b/>
          <w:bCs/>
          <w:noProof w:val="0"/>
          <w:rtl/>
        </w:rPr>
        <w:t xml:space="preserve">' . . . עובדה זו יכול ותשמש כנגדה שעה שאינה עולה להיחקר ואינה מוסרת את גרסתה' </w:t>
      </w:r>
      <w:r w:rsidR="00296787">
        <w:rPr>
          <w:rFonts w:ascii="Arial" w:hAnsi="Arial" w:hint="cs"/>
          <w:noProof w:val="0"/>
          <w:rtl/>
        </w:rPr>
        <w:t xml:space="preserve">וכי: </w:t>
      </w:r>
      <w:r w:rsidR="00296787">
        <w:rPr>
          <w:rFonts w:ascii="Arial" w:hAnsi="Arial" w:hint="cs"/>
          <w:b/>
          <w:bCs/>
          <w:noProof w:val="0"/>
          <w:rtl/>
        </w:rPr>
        <w:t xml:space="preserve">'. . . יינתן </w:t>
      </w:r>
      <w:r w:rsidR="00296787">
        <w:rPr>
          <w:rFonts w:ascii="Arial" w:hAnsi="Arial" w:hint="cs"/>
          <w:b/>
          <w:bCs/>
          <w:noProof w:val="0"/>
          <w:rtl/>
        </w:rPr>
        <w:lastRenderedPageBreak/>
        <w:t xml:space="preserve">משקל לעובדה שבא כוח הנתבעת לא חקר את התובע ולא נסתרה גרסתו ומאידך, הנתבעת לא מסרה גרסה משסירבה להעיד' </w:t>
      </w:r>
      <w:r w:rsidR="00296787">
        <w:rPr>
          <w:rFonts w:ascii="Arial" w:hAnsi="Arial"/>
          <w:noProof w:val="0"/>
          <w:rtl/>
        </w:rPr>
        <w:t>–</w:t>
      </w:r>
      <w:r w:rsidR="00296787">
        <w:rPr>
          <w:rFonts w:ascii="Arial" w:hAnsi="Arial" w:hint="cs"/>
          <w:noProof w:val="0"/>
          <w:rtl/>
        </w:rPr>
        <w:t xml:space="preserve"> עמ' 26 שורות 30-31 ועמ' 27 שורות 26-27 לפרוטוקול </w:t>
      </w:r>
      <w:r>
        <w:rPr>
          <w:rFonts w:ascii="Arial" w:hAnsi="Arial" w:hint="cs"/>
          <w:noProof w:val="0"/>
          <w:rtl/>
        </w:rPr>
        <w:t>הדיון מיום 19.05.22, פגעה באופן ישיר</w:t>
      </w:r>
      <w:r w:rsidR="00296787">
        <w:rPr>
          <w:rFonts w:ascii="Arial" w:hAnsi="Arial" w:hint="cs"/>
          <w:noProof w:val="0"/>
          <w:rtl/>
        </w:rPr>
        <w:t xml:space="preserve"> בתובע וחיבלה באפשרות</w:t>
      </w:r>
      <w:r>
        <w:rPr>
          <w:rFonts w:ascii="Arial" w:hAnsi="Arial" w:hint="cs"/>
          <w:noProof w:val="0"/>
          <w:rtl/>
        </w:rPr>
        <w:t>ו</w:t>
      </w:r>
      <w:r w:rsidR="00296787">
        <w:rPr>
          <w:rFonts w:ascii="Arial" w:hAnsi="Arial" w:hint="cs"/>
          <w:noProof w:val="0"/>
          <w:rtl/>
        </w:rPr>
        <w:t xml:space="preserve"> להוכיח את תביעתו ולעניין זה </w:t>
      </w:r>
      <w:r w:rsidR="00753933">
        <w:rPr>
          <w:rFonts w:ascii="Arial" w:hAnsi="Arial" w:hint="cs"/>
          <w:noProof w:val="0"/>
          <w:rtl/>
        </w:rPr>
        <w:t>יינת</w:t>
      </w:r>
      <w:r w:rsidR="00753933">
        <w:rPr>
          <w:rFonts w:ascii="Arial" w:hAnsi="Arial" w:hint="eastAsia"/>
          <w:noProof w:val="0"/>
          <w:rtl/>
        </w:rPr>
        <w:t>ן</w:t>
      </w:r>
      <w:r w:rsidR="00296787">
        <w:rPr>
          <w:rFonts w:ascii="Arial" w:hAnsi="Arial" w:hint="cs"/>
          <w:noProof w:val="0"/>
          <w:rtl/>
        </w:rPr>
        <w:t xml:space="preserve"> משקל רב במסגרת פסק-הדין.</w:t>
      </w:r>
    </w:p>
    <w:p w:rsidR="00C27726" w:rsidRDefault="00C27726" w:rsidP="00296787">
      <w:pPr>
        <w:spacing w:line="360" w:lineRule="auto"/>
        <w:ind w:left="1134" w:hanging="567"/>
        <w:jc w:val="both"/>
        <w:rPr>
          <w:rFonts w:ascii="Arial" w:hAnsi="Arial"/>
          <w:noProof w:val="0"/>
          <w:rtl/>
        </w:rPr>
      </w:pPr>
    </w:p>
    <w:p w:rsidR="004120D2" w:rsidRDefault="00C27726" w:rsidP="00D4245B">
      <w:pPr>
        <w:spacing w:line="360" w:lineRule="auto"/>
        <w:ind w:left="567" w:hanging="567"/>
        <w:jc w:val="both"/>
        <w:rPr>
          <w:rFonts w:ascii="Arial" w:hAnsi="Arial"/>
          <w:noProof w:val="0"/>
          <w:rtl/>
        </w:rPr>
      </w:pPr>
      <w:r>
        <w:rPr>
          <w:rFonts w:ascii="Arial" w:hAnsi="Arial" w:hint="cs"/>
          <w:noProof w:val="0"/>
          <w:rtl/>
        </w:rPr>
        <w:tab/>
      </w:r>
      <w:r w:rsidR="008B4594">
        <w:rPr>
          <w:rFonts w:ascii="Arial" w:hAnsi="Arial" w:hint="cs"/>
          <w:noProof w:val="0"/>
          <w:rtl/>
        </w:rPr>
        <w:t>התנגדו</w:t>
      </w:r>
      <w:r w:rsidR="00D4245B">
        <w:rPr>
          <w:rFonts w:ascii="Arial" w:hAnsi="Arial" w:hint="cs"/>
          <w:noProof w:val="0"/>
          <w:rtl/>
        </w:rPr>
        <w:t xml:space="preserve">ת ב"כ הנתבעת מנעה מבית המשפט גם את זכותו מכוח </w:t>
      </w:r>
      <w:r w:rsidR="004120D2">
        <w:rPr>
          <w:rFonts w:ascii="Arial" w:hAnsi="Arial" w:hint="cs"/>
          <w:noProof w:val="0"/>
          <w:rtl/>
        </w:rPr>
        <w:t xml:space="preserve">תקנה 69 לתקנות סדר הדין האזרחי, </w:t>
      </w:r>
      <w:r w:rsidR="00D4245B">
        <w:rPr>
          <w:rFonts w:ascii="Arial" w:hAnsi="Arial" w:hint="cs"/>
          <w:noProof w:val="0"/>
          <w:rtl/>
        </w:rPr>
        <w:t>ה</w:t>
      </w:r>
      <w:r w:rsidR="004120D2">
        <w:rPr>
          <w:rFonts w:ascii="Arial" w:hAnsi="Arial" w:hint="cs"/>
          <w:noProof w:val="0"/>
          <w:rtl/>
        </w:rPr>
        <w:t>קובעת כדלקמן:</w:t>
      </w:r>
    </w:p>
    <w:p w:rsidR="008B4594" w:rsidRPr="008B4594" w:rsidRDefault="008B4594" w:rsidP="00D4245B">
      <w:pPr>
        <w:spacing w:line="360" w:lineRule="auto"/>
        <w:ind w:left="567" w:hanging="567"/>
        <w:jc w:val="both"/>
        <w:rPr>
          <w:rFonts w:ascii="Arial" w:hAnsi="Arial"/>
          <w:b/>
          <w:bCs/>
          <w:noProof w:val="0"/>
          <w:rtl/>
        </w:rPr>
      </w:pPr>
    </w:p>
    <w:p w:rsidR="00C27726" w:rsidRPr="008B4594" w:rsidRDefault="004120D2" w:rsidP="00904265">
      <w:pPr>
        <w:spacing w:line="360" w:lineRule="auto"/>
        <w:ind w:left="567"/>
        <w:jc w:val="both"/>
        <w:rPr>
          <w:rFonts w:ascii="Arial" w:hAnsi="Arial"/>
          <w:b/>
          <w:bCs/>
          <w:noProof w:val="0"/>
        </w:rPr>
      </w:pPr>
      <w:r w:rsidRPr="008B4594">
        <w:rPr>
          <w:rFonts w:ascii="Arial" w:hAnsi="Arial" w:hint="cs"/>
          <w:b/>
          <w:bCs/>
          <w:noProof w:val="0"/>
          <w:rtl/>
        </w:rPr>
        <w:t>"(א)</w:t>
      </w:r>
      <w:r w:rsidR="00C27726" w:rsidRPr="008B4594">
        <w:rPr>
          <w:rFonts w:ascii="Arial" w:hAnsi="Arial"/>
          <w:b/>
          <w:bCs/>
          <w:noProof w:val="0"/>
          <w:rtl/>
        </w:rPr>
        <w:t>בית המשפט רשאי לזמן כל אדם לתת עדות, לדרו</w:t>
      </w:r>
      <w:r w:rsidR="00904265" w:rsidRPr="008B4594">
        <w:rPr>
          <w:rFonts w:ascii="Arial" w:hAnsi="Arial"/>
          <w:b/>
          <w:bCs/>
          <w:noProof w:val="0"/>
          <w:rtl/>
        </w:rPr>
        <w:t>ש מכל אדם הנוכח באולם בית המשפט</w:t>
      </w:r>
      <w:r w:rsidR="00904265" w:rsidRPr="008B4594">
        <w:rPr>
          <w:rFonts w:ascii="Arial" w:hAnsi="Arial" w:hint="cs"/>
          <w:b/>
          <w:bCs/>
          <w:noProof w:val="0"/>
          <w:rtl/>
        </w:rPr>
        <w:t xml:space="preserve"> </w:t>
      </w:r>
      <w:r w:rsidR="00C27726" w:rsidRPr="008B4594">
        <w:rPr>
          <w:rFonts w:ascii="Arial" w:hAnsi="Arial"/>
          <w:b/>
          <w:bCs/>
          <w:noProof w:val="0"/>
          <w:rtl/>
        </w:rPr>
        <w:t>להעיד, ולשוב ולזמן לעדות נוספת עד שכבר נחקר</w:t>
      </w:r>
      <w:r w:rsidR="00C27726" w:rsidRPr="008B4594">
        <w:rPr>
          <w:rFonts w:ascii="Arial" w:hAnsi="Arial"/>
          <w:b/>
          <w:bCs/>
          <w:noProof w:val="0"/>
        </w:rPr>
        <w:t>.</w:t>
      </w:r>
    </w:p>
    <w:p w:rsidR="004120D2" w:rsidRPr="008B4594" w:rsidRDefault="004120D2" w:rsidP="004120D2">
      <w:pPr>
        <w:spacing w:line="360" w:lineRule="auto"/>
        <w:ind w:left="1134" w:hanging="567"/>
        <w:jc w:val="both"/>
        <w:rPr>
          <w:rFonts w:ascii="Arial" w:hAnsi="Arial"/>
          <w:b/>
          <w:bCs/>
          <w:noProof w:val="0"/>
          <w:rtl/>
        </w:rPr>
      </w:pPr>
    </w:p>
    <w:p w:rsidR="00C27726" w:rsidRPr="008B4594" w:rsidRDefault="004120D2" w:rsidP="00904265">
      <w:pPr>
        <w:spacing w:line="360" w:lineRule="auto"/>
        <w:ind w:left="567"/>
        <w:jc w:val="both"/>
        <w:rPr>
          <w:rFonts w:ascii="Arial" w:hAnsi="Arial"/>
          <w:b/>
          <w:bCs/>
          <w:noProof w:val="0"/>
        </w:rPr>
      </w:pPr>
      <w:r w:rsidRPr="008B4594">
        <w:rPr>
          <w:rFonts w:ascii="Arial" w:hAnsi="Arial" w:hint="cs"/>
          <w:b/>
          <w:bCs/>
          <w:noProof w:val="0"/>
          <w:rtl/>
        </w:rPr>
        <w:t>(ב)</w:t>
      </w:r>
      <w:r w:rsidR="00C27726" w:rsidRPr="008B4594">
        <w:rPr>
          <w:rFonts w:ascii="Arial" w:hAnsi="Arial"/>
          <w:b/>
          <w:bCs/>
          <w:noProof w:val="0"/>
          <w:rtl/>
        </w:rPr>
        <w:t>בית המשפט רשאי לתת כל הוראה במסגרת חקירת עד ובכלל זה, להציג לעד כל שאלה שתיראה לו או להורות לו להציג</w:t>
      </w:r>
      <w:r w:rsidRPr="008B4594">
        <w:rPr>
          <w:rFonts w:ascii="Arial" w:hAnsi="Arial"/>
          <w:b/>
          <w:bCs/>
          <w:noProof w:val="0"/>
          <w:rtl/>
        </w:rPr>
        <w:t xml:space="preserve"> כל מסמך המצוי ברשותו או בשליט</w:t>
      </w:r>
      <w:r w:rsidRPr="008B4594">
        <w:rPr>
          <w:rFonts w:ascii="Arial" w:hAnsi="Arial" w:hint="cs"/>
          <w:b/>
          <w:bCs/>
          <w:noProof w:val="0"/>
          <w:rtl/>
        </w:rPr>
        <w:t>תו".</w:t>
      </w:r>
    </w:p>
    <w:p w:rsidR="00904265" w:rsidRDefault="00904265" w:rsidP="00296787">
      <w:pPr>
        <w:spacing w:line="360" w:lineRule="auto"/>
        <w:ind w:left="1417" w:hanging="283"/>
        <w:jc w:val="both"/>
        <w:rPr>
          <w:rFonts w:ascii="Arial" w:hAnsi="Arial"/>
          <w:noProof w:val="0"/>
          <w:rtl/>
        </w:rPr>
      </w:pPr>
    </w:p>
    <w:p w:rsidR="00296787" w:rsidRDefault="008B4594" w:rsidP="009D7133">
      <w:pPr>
        <w:spacing w:line="360" w:lineRule="auto"/>
        <w:ind w:left="567" w:hanging="567"/>
        <w:jc w:val="both"/>
        <w:rPr>
          <w:rFonts w:ascii="Arial" w:hAnsi="Arial"/>
          <w:noProof w:val="0"/>
          <w:rtl/>
        </w:rPr>
      </w:pPr>
      <w:r>
        <w:rPr>
          <w:rFonts w:ascii="Arial" w:hAnsi="Arial" w:hint="cs"/>
          <w:noProof w:val="0"/>
          <w:rtl/>
        </w:rPr>
        <w:t>24</w:t>
      </w:r>
      <w:r w:rsidR="00296787">
        <w:rPr>
          <w:rFonts w:ascii="Arial" w:hAnsi="Arial" w:hint="cs"/>
          <w:noProof w:val="0"/>
          <w:rtl/>
        </w:rPr>
        <w:t>.</w:t>
      </w:r>
      <w:r w:rsidR="00296787">
        <w:rPr>
          <w:rFonts w:ascii="Arial" w:hAnsi="Arial"/>
          <w:noProof w:val="0"/>
          <w:rtl/>
        </w:rPr>
        <w:tab/>
      </w:r>
      <w:r w:rsidR="00296787">
        <w:rPr>
          <w:rFonts w:ascii="Arial" w:hAnsi="Arial" w:hint="cs"/>
          <w:noProof w:val="0"/>
          <w:rtl/>
        </w:rPr>
        <w:t>ברמ"ש (ת</w:t>
      </w:r>
      <w:r w:rsidR="00FB5BA5">
        <w:rPr>
          <w:rFonts w:ascii="Arial" w:hAnsi="Arial" w:hint="cs"/>
          <w:noProof w:val="0"/>
          <w:rtl/>
        </w:rPr>
        <w:t>"א</w:t>
      </w:r>
      <w:r w:rsidR="00296787">
        <w:rPr>
          <w:rFonts w:ascii="Arial" w:hAnsi="Arial" w:hint="cs"/>
          <w:noProof w:val="0"/>
          <w:rtl/>
        </w:rPr>
        <w:t xml:space="preserve">) 23831-05-21 </w:t>
      </w:r>
      <w:r w:rsidR="00296787">
        <w:rPr>
          <w:rFonts w:ascii="Arial" w:hAnsi="Arial" w:hint="cs"/>
          <w:b/>
          <w:bCs/>
          <w:noProof w:val="0"/>
          <w:rtl/>
        </w:rPr>
        <w:t xml:space="preserve">ס.פ. נ' ב.ח. </w:t>
      </w:r>
      <w:r w:rsidR="00296787">
        <w:rPr>
          <w:rFonts w:ascii="Arial" w:hAnsi="Arial" w:hint="cs"/>
          <w:noProof w:val="0"/>
          <w:rtl/>
        </w:rPr>
        <w:t>(פורסם במאגרים האלקטרוניים)</w:t>
      </w:r>
      <w:r w:rsidR="00FB5BA5">
        <w:rPr>
          <w:rFonts w:ascii="Arial" w:hAnsi="Arial" w:hint="cs"/>
          <w:noProof w:val="0"/>
          <w:rtl/>
        </w:rPr>
        <w:t xml:space="preserve"> צטט כב' השופט שאול שוח</w:t>
      </w:r>
      <w:r w:rsidR="009D7133">
        <w:rPr>
          <w:rFonts w:ascii="Arial" w:hAnsi="Arial" w:hint="cs"/>
          <w:noProof w:val="0"/>
          <w:rtl/>
        </w:rPr>
        <w:t>ט בעניין זה מדברי המלומד משה קשת,</w:t>
      </w:r>
      <w:r w:rsidR="00FB5BA5">
        <w:rPr>
          <w:rFonts w:ascii="Arial" w:hAnsi="Arial" w:hint="cs"/>
          <w:noProof w:val="0"/>
          <w:rtl/>
        </w:rPr>
        <w:t xml:space="preserve"> בספרו</w:t>
      </w:r>
      <w:r w:rsidR="009D7133">
        <w:rPr>
          <w:rFonts w:ascii="Arial" w:hAnsi="Arial" w:hint="cs"/>
          <w:noProof w:val="0"/>
          <w:rtl/>
        </w:rPr>
        <w:t xml:space="preserve"> בזיון בית-משפט, בעמ' 302-303</w:t>
      </w:r>
      <w:r w:rsidR="00FB5BA5">
        <w:rPr>
          <w:rFonts w:ascii="Arial" w:hAnsi="Arial" w:hint="cs"/>
          <w:noProof w:val="0"/>
          <w:rtl/>
        </w:rPr>
        <w:t xml:space="preserve"> וכדלקמן:</w:t>
      </w:r>
    </w:p>
    <w:p w:rsidR="00FB5BA5" w:rsidRDefault="00FB5BA5" w:rsidP="009D7133">
      <w:pPr>
        <w:pStyle w:val="nospacing"/>
        <w:bidi/>
        <w:spacing w:before="0" w:beforeAutospacing="0" w:after="0" w:afterAutospacing="0" w:line="330" w:lineRule="atLeast"/>
        <w:ind w:left="567" w:hanging="567"/>
        <w:jc w:val="both"/>
        <w:rPr>
          <w:rFonts w:ascii="Calibri" w:hAnsi="Calibri"/>
          <w:color w:val="000000"/>
          <w:sz w:val="22"/>
          <w:szCs w:val="22"/>
        </w:rPr>
      </w:pPr>
      <w:r>
        <w:rPr>
          <w:rFonts w:ascii="Arial" w:hAnsi="Arial"/>
          <w:rtl/>
        </w:rPr>
        <w:tab/>
      </w:r>
      <w:r>
        <w:rPr>
          <w:rFonts w:ascii="David" w:hAnsi="David" w:cs="David"/>
          <w:color w:val="000000"/>
          <w:rtl/>
        </w:rPr>
        <w:t>"</w:t>
      </w:r>
      <w:r>
        <w:rPr>
          <w:rFonts w:ascii="David" w:hAnsi="David" w:cs="David"/>
          <w:b/>
          <w:bCs/>
          <w:color w:val="000000"/>
          <w:rtl/>
        </w:rPr>
        <w:t>במקרה של צו שניתן במסגרת סדר הדין האזרחי אין כופין את ביצועו על הסרבן, אלא שוללים ממנו זכות דיונית חשובה יותר מבחינתו"</w:t>
      </w:r>
      <w:r>
        <w:rPr>
          <w:rFonts w:ascii="David" w:hAnsi="David" w:cs="David"/>
          <w:color w:val="000000"/>
          <w:rtl/>
        </w:rPr>
        <w:t> (שם, בעמ' 302) ובהמשך מציין את הדברים הבאים:</w:t>
      </w:r>
    </w:p>
    <w:p w:rsidR="00FB5BA5" w:rsidRDefault="00FB5BA5" w:rsidP="00FB5BA5">
      <w:pPr>
        <w:pStyle w:val="nospacing"/>
        <w:bidi/>
        <w:spacing w:before="0" w:beforeAutospacing="0" w:after="0" w:afterAutospacing="0" w:line="330" w:lineRule="atLeast"/>
        <w:ind w:left="567" w:hanging="567"/>
        <w:jc w:val="both"/>
        <w:rPr>
          <w:rFonts w:ascii="Calibri" w:hAnsi="Calibri"/>
          <w:color w:val="000000"/>
          <w:sz w:val="22"/>
          <w:szCs w:val="22"/>
          <w:rtl/>
        </w:rPr>
      </w:pPr>
      <w:r>
        <w:rPr>
          <w:rFonts w:ascii="David" w:hAnsi="David" w:cs="David"/>
          <w:b/>
          <w:bCs/>
          <w:color w:val="000000"/>
          <w:rtl/>
        </w:rPr>
        <w:t> </w:t>
      </w:r>
    </w:p>
    <w:p w:rsidR="00FB5BA5" w:rsidRDefault="00FB5BA5" w:rsidP="008B4594">
      <w:pPr>
        <w:pStyle w:val="nospacing"/>
        <w:bidi/>
        <w:spacing w:before="0" w:beforeAutospacing="0" w:after="0" w:afterAutospacing="0" w:line="330" w:lineRule="atLeast"/>
        <w:ind w:left="567" w:hanging="567"/>
        <w:jc w:val="both"/>
        <w:rPr>
          <w:rFonts w:ascii="Calibri" w:hAnsi="Calibri"/>
          <w:color w:val="000000"/>
          <w:sz w:val="22"/>
          <w:szCs w:val="22"/>
          <w:rtl/>
        </w:rPr>
      </w:pPr>
      <w:r>
        <w:rPr>
          <w:rFonts w:ascii="David" w:hAnsi="David" w:cs="David"/>
          <w:b/>
          <w:bCs/>
          <w:color w:val="000000"/>
          <w:rtl/>
        </w:rPr>
        <w:tab/>
        <w:t>"בעל דין בהליך אזרחי המסרב להשיב על שאלון לאחר שנצטווה לעשות כן, או המסרב להגיש תצהיר לגילוי מסמכים על-פי צו שנתן בית המשפט, או הנמנע מלמסור פרטים נוספים בניגוד להחלטה המחייבת לעשות כן, נחשף למחדל שמתקיימים בו כל המרכיבים של ביזיון בית-משפט. ההבדל הוא הסנקציה. בעל-דין כזה לא יהיה צפוי למאסר או לקנס. .</w:t>
      </w:r>
      <w:r w:rsidR="008B4594">
        <w:rPr>
          <w:rFonts w:ascii="David" w:hAnsi="David" w:cs="David" w:hint="cs"/>
          <w:b/>
          <w:bCs/>
          <w:color w:val="000000"/>
          <w:rtl/>
        </w:rPr>
        <w:t xml:space="preserve"> </w:t>
      </w:r>
      <w:r>
        <w:rPr>
          <w:rFonts w:ascii="David" w:hAnsi="David" w:cs="David"/>
          <w:b/>
          <w:bCs/>
          <w:color w:val="000000"/>
          <w:rtl/>
        </w:rPr>
        <w:t>.</w:t>
      </w:r>
      <w:r w:rsidR="008B4594">
        <w:rPr>
          <w:rFonts w:ascii="David" w:hAnsi="David" w:cs="David"/>
          <w:b/>
          <w:bCs/>
          <w:color w:val="000000"/>
          <w:rtl/>
        </w:rPr>
        <w:t xml:space="preserve"> </w:t>
      </w:r>
      <w:r>
        <w:rPr>
          <w:rFonts w:ascii="David" w:hAnsi="David" w:cs="David"/>
          <w:b/>
          <w:bCs/>
          <w:color w:val="000000"/>
          <w:rtl/>
        </w:rPr>
        <w:t>בעל הדין הסרבן, באחד המקרים דלעיל, לא ייחשב אפוא למבזה את בית המשפט במשמעות שהחוק מייחס למושג הביזיון, אם כי הוא צפוי לסנקציה של מחיקת כתב טענותיו, דבר העלול לגרור מתן פסק-דין כנגדו. אם הוא תובע, צפויה תביעתו להימחק, ואם הוא נתבע – יימחק כתב</w:t>
      </w:r>
      <w:r>
        <w:rPr>
          <w:rFonts w:ascii="David" w:hAnsi="David" w:cs="David" w:hint="cs"/>
          <w:b/>
          <w:bCs/>
          <w:color w:val="000000"/>
          <w:rtl/>
        </w:rPr>
        <w:t xml:space="preserve"> הגנתו'.</w:t>
      </w:r>
      <w:r>
        <w:rPr>
          <w:rFonts w:ascii="David" w:hAnsi="David" w:cs="David"/>
          <w:b/>
          <w:bCs/>
          <w:color w:val="000000"/>
          <w:rtl/>
        </w:rPr>
        <w:t> </w:t>
      </w:r>
    </w:p>
    <w:p w:rsidR="00FB5BA5" w:rsidRPr="00340BF3" w:rsidRDefault="00FB5BA5" w:rsidP="00296787">
      <w:pPr>
        <w:spacing w:line="360" w:lineRule="auto"/>
        <w:ind w:left="1134" w:hanging="567"/>
        <w:jc w:val="both"/>
        <w:rPr>
          <w:rFonts w:ascii="Arial" w:hAnsi="Arial"/>
          <w:noProof w:val="0"/>
          <w:rtl/>
        </w:rPr>
      </w:pPr>
    </w:p>
    <w:p w:rsidR="00296787" w:rsidRDefault="008B4594" w:rsidP="008B4594">
      <w:pPr>
        <w:spacing w:line="360" w:lineRule="auto"/>
        <w:ind w:left="567" w:hanging="567"/>
        <w:jc w:val="both"/>
        <w:rPr>
          <w:rFonts w:ascii="Arial" w:hAnsi="Arial"/>
          <w:noProof w:val="0"/>
          <w:rtl/>
        </w:rPr>
      </w:pPr>
      <w:r>
        <w:rPr>
          <w:rFonts w:ascii="Arial" w:hAnsi="Arial" w:hint="cs"/>
          <w:noProof w:val="0"/>
          <w:rtl/>
        </w:rPr>
        <w:t>25</w:t>
      </w:r>
      <w:r w:rsidR="00296787">
        <w:rPr>
          <w:rFonts w:ascii="Arial" w:hAnsi="Arial" w:hint="cs"/>
          <w:noProof w:val="0"/>
          <w:rtl/>
        </w:rPr>
        <w:t>.</w:t>
      </w:r>
      <w:r w:rsidR="00296787">
        <w:rPr>
          <w:rFonts w:ascii="Arial" w:hAnsi="Arial" w:hint="cs"/>
          <w:noProof w:val="0"/>
          <w:rtl/>
        </w:rPr>
        <w:tab/>
        <w:t>בנסיבות אלה ולאור הדין החל וההלכה הפסוקה בעניין זה, ומשבחרה הנתבעת שלא להיחקר</w:t>
      </w:r>
      <w:r>
        <w:rPr>
          <w:rFonts w:ascii="Arial" w:hAnsi="Arial" w:hint="cs"/>
          <w:noProof w:val="0"/>
          <w:rtl/>
        </w:rPr>
        <w:t xml:space="preserve"> על הגרסה שהציגה בכתב הגנתה, </w:t>
      </w:r>
      <w:r w:rsidR="00296787">
        <w:rPr>
          <w:rFonts w:ascii="Arial" w:hAnsi="Arial" w:hint="cs"/>
          <w:noProof w:val="0"/>
          <w:rtl/>
        </w:rPr>
        <w:t xml:space="preserve">כתב ההגנה שצורף מטעם </w:t>
      </w:r>
      <w:r>
        <w:rPr>
          <w:rFonts w:ascii="Arial" w:hAnsi="Arial" w:hint="cs"/>
          <w:noProof w:val="0"/>
          <w:rtl/>
        </w:rPr>
        <w:t>הנתבעת לא ישמש כראיה בת</w:t>
      </w:r>
      <w:r w:rsidR="00023DF0">
        <w:rPr>
          <w:rFonts w:ascii="Arial" w:hAnsi="Arial" w:hint="cs"/>
          <w:noProof w:val="0"/>
          <w:rtl/>
        </w:rPr>
        <w:t>ובענה ויימחק מהתיק.</w:t>
      </w:r>
      <w:r w:rsidR="00296787">
        <w:rPr>
          <w:rFonts w:ascii="Arial" w:hAnsi="Arial" w:hint="cs"/>
          <w:noProof w:val="0"/>
          <w:rtl/>
        </w:rPr>
        <w:t xml:space="preserve"> משכך ובהעדר גרסה נגדית מטעם הנתבע פסק-הדין בתובענה יוכרע על יסוד גרסת התובע בלבד.</w:t>
      </w:r>
    </w:p>
    <w:p w:rsidR="00205605" w:rsidRDefault="00205605" w:rsidP="00205605">
      <w:pPr>
        <w:spacing w:line="360" w:lineRule="auto"/>
        <w:ind w:left="567" w:hanging="567"/>
        <w:jc w:val="both"/>
        <w:rPr>
          <w:rFonts w:ascii="Arial" w:hAnsi="Arial"/>
          <w:noProof w:val="0"/>
          <w:rtl/>
        </w:rPr>
      </w:pPr>
    </w:p>
    <w:p w:rsidR="00296787" w:rsidRDefault="008B4594" w:rsidP="00023DF0">
      <w:pPr>
        <w:spacing w:line="360" w:lineRule="auto"/>
        <w:ind w:left="567" w:hanging="567"/>
        <w:jc w:val="both"/>
        <w:rPr>
          <w:rFonts w:ascii="Arial" w:hAnsi="Arial"/>
          <w:noProof w:val="0"/>
          <w:rtl/>
        </w:rPr>
      </w:pPr>
      <w:r>
        <w:rPr>
          <w:rFonts w:ascii="Arial" w:hAnsi="Arial" w:hint="cs"/>
          <w:noProof w:val="0"/>
          <w:rtl/>
        </w:rPr>
        <w:lastRenderedPageBreak/>
        <w:t>26</w:t>
      </w:r>
      <w:r w:rsidR="00205605">
        <w:rPr>
          <w:rFonts w:ascii="Arial" w:hAnsi="Arial" w:hint="cs"/>
          <w:noProof w:val="0"/>
          <w:rtl/>
        </w:rPr>
        <w:t>.</w:t>
      </w:r>
      <w:r w:rsidR="00205605">
        <w:rPr>
          <w:rFonts w:ascii="Arial" w:hAnsi="Arial" w:hint="cs"/>
          <w:noProof w:val="0"/>
          <w:rtl/>
        </w:rPr>
        <w:tab/>
      </w:r>
      <w:r w:rsidR="00296787" w:rsidRPr="00D61DC1">
        <w:rPr>
          <w:rFonts w:ascii="Arial" w:hAnsi="Arial" w:hint="cs"/>
          <w:noProof w:val="0"/>
          <w:rtl/>
        </w:rPr>
        <w:t>כך גם ביחס</w:t>
      </w:r>
      <w:r w:rsidR="00296787">
        <w:rPr>
          <w:rFonts w:ascii="Arial" w:hAnsi="Arial" w:hint="cs"/>
          <w:noProof w:val="0"/>
          <w:rtl/>
        </w:rPr>
        <w:t xml:space="preserve"> להתנהלות הנתבעת בכל הנוגע להמצאת מסמכים רלוונטיים, הן </w:t>
      </w:r>
      <w:r w:rsidR="00023DF0">
        <w:rPr>
          <w:rFonts w:ascii="Arial" w:hAnsi="Arial" w:hint="cs"/>
          <w:noProof w:val="0"/>
          <w:rtl/>
        </w:rPr>
        <w:t>אלה אותם נדרשה להציג במסגרת התובענה שבפני והן ב</w:t>
      </w:r>
      <w:r w:rsidR="00296787">
        <w:rPr>
          <w:rFonts w:ascii="Arial" w:hAnsi="Arial" w:hint="cs"/>
          <w:noProof w:val="0"/>
          <w:rtl/>
        </w:rPr>
        <w:t xml:space="preserve">תביעת המזונות שהתבררה בתיק הקשור. </w:t>
      </w:r>
      <w:r w:rsidR="00023DF0">
        <w:rPr>
          <w:rFonts w:ascii="Arial" w:hAnsi="Arial" w:hint="cs"/>
          <w:noProof w:val="0"/>
          <w:rtl/>
        </w:rPr>
        <w:t>כפי שיפורט בהמשך</w:t>
      </w:r>
      <w:r w:rsidR="00296787">
        <w:rPr>
          <w:rFonts w:ascii="Arial" w:hAnsi="Arial" w:hint="cs"/>
          <w:noProof w:val="0"/>
          <w:rtl/>
        </w:rPr>
        <w:t xml:space="preserve"> הנתבעת בחרה למחוק את עתירתה למזונות</w:t>
      </w:r>
      <w:r w:rsidR="00023DF0">
        <w:rPr>
          <w:rFonts w:ascii="Arial" w:hAnsi="Arial" w:hint="cs"/>
          <w:noProof w:val="0"/>
          <w:rtl/>
        </w:rPr>
        <w:t xml:space="preserve"> קטינים ובלבד </w:t>
      </w:r>
      <w:r w:rsidR="00296787">
        <w:rPr>
          <w:rFonts w:ascii="Arial" w:hAnsi="Arial" w:hint="cs"/>
          <w:noProof w:val="0"/>
          <w:rtl/>
        </w:rPr>
        <w:t>שלא תיא</w:t>
      </w:r>
      <w:r w:rsidR="00023DF0">
        <w:rPr>
          <w:rFonts w:ascii="Arial" w:hAnsi="Arial" w:hint="cs"/>
          <w:noProof w:val="0"/>
          <w:rtl/>
        </w:rPr>
        <w:t>לץ לחשוף את מצבה הכלכלי של חב' ש'</w:t>
      </w:r>
      <w:r w:rsidR="00296787">
        <w:rPr>
          <w:rFonts w:ascii="Arial" w:hAnsi="Arial" w:hint="cs"/>
          <w:noProof w:val="0"/>
          <w:rtl/>
        </w:rPr>
        <w:t>, עובדה המחזקת את גרסת התובע ומעידה על חשש מצד הנתבעת לחשוף נתונים ביחס לחברת ש</w:t>
      </w:r>
      <w:r w:rsidR="00023DF0">
        <w:rPr>
          <w:rFonts w:ascii="Arial" w:hAnsi="Arial" w:hint="cs"/>
          <w:noProof w:val="0"/>
          <w:rtl/>
        </w:rPr>
        <w:t>'</w:t>
      </w:r>
      <w:r w:rsidR="00296787">
        <w:rPr>
          <w:rFonts w:ascii="Arial" w:hAnsi="Arial" w:hint="cs"/>
          <w:noProof w:val="0"/>
          <w:rtl/>
        </w:rPr>
        <w:t xml:space="preserve"> העשויים לסייע לתובע להוכיח תביעתו.</w:t>
      </w:r>
    </w:p>
    <w:p w:rsidR="00296787" w:rsidRDefault="00296787" w:rsidP="00296787">
      <w:pPr>
        <w:spacing w:line="360" w:lineRule="auto"/>
        <w:ind w:left="1134" w:hanging="567"/>
        <w:jc w:val="both"/>
        <w:rPr>
          <w:rFonts w:ascii="Arial" w:hAnsi="Arial"/>
          <w:noProof w:val="0"/>
          <w:rtl/>
        </w:rPr>
      </w:pPr>
    </w:p>
    <w:p w:rsidR="00EF2374" w:rsidRDefault="00296787" w:rsidP="00023DF0">
      <w:pPr>
        <w:spacing w:line="360" w:lineRule="auto"/>
        <w:ind w:left="567"/>
        <w:jc w:val="both"/>
        <w:rPr>
          <w:rFonts w:ascii="Arial" w:hAnsi="Arial"/>
          <w:noProof w:val="0"/>
          <w:rtl/>
        </w:rPr>
      </w:pPr>
      <w:r>
        <w:rPr>
          <w:rFonts w:ascii="Arial" w:hAnsi="Arial" w:hint="cs"/>
          <w:noProof w:val="0"/>
          <w:rtl/>
        </w:rPr>
        <w:t xml:space="preserve">אי חשיפת מידע המצוי בידה והתחמקות הנתבעת, פעם אחר פעם, מלהציג מסמכים רלוונטיים מנעה מהתובע מידע חיוני להוכחת יסודות תביעתו ולנזק ראייתי לתובע. משכך מצאתי כי  מקרה זה </w:t>
      </w:r>
      <w:r w:rsidR="00023DF0">
        <w:rPr>
          <w:rFonts w:ascii="Arial" w:hAnsi="Arial" w:hint="cs"/>
          <w:noProof w:val="0"/>
          <w:rtl/>
        </w:rPr>
        <w:t>אף יכול לה</w:t>
      </w:r>
      <w:r>
        <w:rPr>
          <w:rFonts w:ascii="Arial" w:hAnsi="Arial" w:hint="cs"/>
          <w:noProof w:val="0"/>
          <w:rtl/>
        </w:rPr>
        <w:t xml:space="preserve">צדיק סטייה מהעיקרון הקובע כי 'המוציא מחברו עליו הראיה' </w:t>
      </w:r>
      <w:r w:rsidR="00565029">
        <w:rPr>
          <w:rFonts w:ascii="Arial" w:hAnsi="Arial" w:hint="cs"/>
          <w:noProof w:val="0"/>
          <w:rtl/>
        </w:rPr>
        <w:t xml:space="preserve">המעביר </w:t>
      </w:r>
      <w:r>
        <w:rPr>
          <w:rFonts w:ascii="Arial" w:hAnsi="Arial" w:hint="cs"/>
          <w:noProof w:val="0"/>
          <w:rtl/>
        </w:rPr>
        <w:t>את נטל ההוכחה לשכם הנתבעת.</w:t>
      </w:r>
    </w:p>
    <w:p w:rsidR="00DD70BB" w:rsidRDefault="00DD70BB" w:rsidP="00EF2374">
      <w:pPr>
        <w:spacing w:line="360" w:lineRule="auto"/>
        <w:ind w:left="567"/>
        <w:jc w:val="both"/>
        <w:rPr>
          <w:rFonts w:ascii="Arial" w:hAnsi="Arial"/>
          <w:noProof w:val="0"/>
          <w:rtl/>
        </w:rPr>
      </w:pPr>
    </w:p>
    <w:p w:rsidR="00ED15B8" w:rsidRDefault="00DD70BB" w:rsidP="00ED15B8">
      <w:pPr>
        <w:spacing w:line="360" w:lineRule="auto"/>
        <w:ind w:left="567"/>
        <w:jc w:val="both"/>
        <w:rPr>
          <w:rFonts w:ascii="Arial" w:hAnsi="Arial"/>
          <w:noProof w:val="0"/>
          <w:rtl/>
        </w:rPr>
      </w:pPr>
      <w:r>
        <w:rPr>
          <w:rFonts w:ascii="Arial" w:hAnsi="Arial" w:hint="cs"/>
          <w:noProof w:val="0"/>
          <w:rtl/>
        </w:rPr>
        <w:t>מטרתה של דוקטרינת הנזק הראייתי</w:t>
      </w:r>
      <w:r w:rsidR="00ED15B8">
        <w:rPr>
          <w:rFonts w:ascii="Arial" w:hAnsi="Arial" w:hint="cs"/>
          <w:noProof w:val="0"/>
          <w:rtl/>
        </w:rPr>
        <w:t xml:space="preserve"> </w:t>
      </w:r>
      <w:r>
        <w:rPr>
          <w:rFonts w:ascii="Arial" w:hAnsi="Arial" w:hint="cs"/>
          <w:noProof w:val="0"/>
          <w:rtl/>
        </w:rPr>
        <w:t xml:space="preserve">היא לרפא פגם ראייתי שיצר הנתבע בהתנהלותו, באופן שגרם לקושי ממשי בהוכחת יסודות תביעתו של התובע. </w:t>
      </w:r>
      <w:r w:rsidR="00ED15B8">
        <w:rPr>
          <w:rFonts w:ascii="Arial" w:hAnsi="Arial" w:hint="cs"/>
          <w:noProof w:val="0"/>
          <w:rtl/>
        </w:rPr>
        <w:t>ב</w:t>
      </w:r>
      <w:r>
        <w:rPr>
          <w:rFonts w:ascii="Arial" w:hAnsi="Arial" w:hint="cs"/>
          <w:noProof w:val="0"/>
          <w:rtl/>
        </w:rPr>
        <w:t>מצב זה מוצדק לסטות מהעיקרון הקובע כי 'המוציא מחברו עליו הראייה', ולהעביר את נטל ההוכחה לשכם הנת</w:t>
      </w:r>
      <w:r w:rsidR="00ED15B8">
        <w:rPr>
          <w:rFonts w:ascii="Arial" w:hAnsi="Arial" w:hint="cs"/>
          <w:noProof w:val="0"/>
          <w:rtl/>
        </w:rPr>
        <w:t>בע, במוב</w:t>
      </w:r>
      <w:r>
        <w:rPr>
          <w:rFonts w:ascii="Arial" w:hAnsi="Arial" w:hint="cs"/>
          <w:noProof w:val="0"/>
          <w:rtl/>
        </w:rPr>
        <w:t xml:space="preserve">ן זה שאם </w:t>
      </w:r>
      <w:r w:rsidR="00ED15B8">
        <w:rPr>
          <w:rFonts w:ascii="Arial" w:hAnsi="Arial" w:hint="cs"/>
          <w:noProof w:val="0"/>
          <w:rtl/>
        </w:rPr>
        <w:t>קיימת מחלוקת עובדתית, שיש להניח כי היא היתה מתבררת אלמלא הנזק הראייתי שיצר הנתבע, יועבר נטל ההוכחה משכמו של התובע לשכמו של הנתבע, בהיקף התואם את הנזק הראייתי שנגרם.</w:t>
      </w:r>
    </w:p>
    <w:p w:rsidR="00ED15B8" w:rsidRDefault="00ED15B8" w:rsidP="00ED15B8">
      <w:pPr>
        <w:spacing w:line="360" w:lineRule="auto"/>
        <w:ind w:left="567"/>
        <w:jc w:val="both"/>
        <w:rPr>
          <w:rFonts w:ascii="Arial" w:hAnsi="Arial"/>
          <w:noProof w:val="0"/>
          <w:rtl/>
        </w:rPr>
      </w:pPr>
      <w:r>
        <w:rPr>
          <w:rFonts w:ascii="Arial" w:hAnsi="Arial" w:hint="cs"/>
          <w:noProof w:val="0"/>
          <w:rtl/>
        </w:rPr>
        <w:t xml:space="preserve">אורי גורן, </w:t>
      </w:r>
      <w:r>
        <w:rPr>
          <w:rFonts w:ascii="Arial" w:hAnsi="Arial" w:hint="cs"/>
          <w:b/>
          <w:bCs/>
          <w:noProof w:val="0"/>
          <w:rtl/>
        </w:rPr>
        <w:t xml:space="preserve">סוגיות בסדר דין אזרחי, </w:t>
      </w:r>
      <w:r>
        <w:rPr>
          <w:rFonts w:ascii="Arial" w:hAnsi="Arial" w:hint="cs"/>
          <w:noProof w:val="0"/>
          <w:rtl/>
        </w:rPr>
        <w:t>מהדורה שתים עשרה, בעמ' 546.</w:t>
      </w:r>
    </w:p>
    <w:p w:rsidR="00C27726" w:rsidRDefault="00C27726" w:rsidP="00565029">
      <w:pPr>
        <w:spacing w:line="360" w:lineRule="auto"/>
        <w:ind w:left="567"/>
        <w:jc w:val="both"/>
        <w:rPr>
          <w:rFonts w:ascii="Arial" w:hAnsi="Arial"/>
          <w:noProof w:val="0"/>
          <w:rtl/>
        </w:rPr>
      </w:pPr>
    </w:p>
    <w:p w:rsidR="00C27726" w:rsidRDefault="00023DF0" w:rsidP="00C27726">
      <w:pPr>
        <w:spacing w:line="360" w:lineRule="auto"/>
        <w:ind w:left="567" w:hanging="567"/>
        <w:jc w:val="both"/>
        <w:rPr>
          <w:rtl/>
        </w:rPr>
      </w:pPr>
      <w:r>
        <w:rPr>
          <w:rFonts w:hint="cs"/>
          <w:rtl/>
        </w:rPr>
        <w:t>27</w:t>
      </w:r>
      <w:r w:rsidR="00C27726">
        <w:rPr>
          <w:rFonts w:hint="cs"/>
          <w:rtl/>
        </w:rPr>
        <w:t>.</w:t>
      </w:r>
      <w:r w:rsidR="00C27726">
        <w:rPr>
          <w:rFonts w:hint="cs"/>
          <w:rtl/>
        </w:rPr>
        <w:tab/>
        <w:t xml:space="preserve">תקנה 60 </w:t>
      </w:r>
      <w:r>
        <w:rPr>
          <w:rFonts w:hint="cs"/>
          <w:rtl/>
        </w:rPr>
        <w:t>(א) לתקנות סדר הדין האזרחי קובעת,</w:t>
      </w:r>
      <w:r w:rsidR="00C27726">
        <w:rPr>
          <w:rFonts w:hint="cs"/>
          <w:rtl/>
        </w:rPr>
        <w:t xml:space="preserve"> כדלקמן:</w:t>
      </w:r>
    </w:p>
    <w:p w:rsidR="00C27726" w:rsidRPr="00023DF0" w:rsidRDefault="00C27726" w:rsidP="00C27726">
      <w:pPr>
        <w:spacing w:line="360" w:lineRule="auto"/>
        <w:ind w:left="567" w:hanging="567"/>
        <w:jc w:val="both"/>
        <w:rPr>
          <w:b/>
          <w:bCs/>
          <w:rtl/>
        </w:rPr>
      </w:pPr>
      <w:r>
        <w:rPr>
          <w:rtl/>
        </w:rPr>
        <w:tab/>
      </w:r>
      <w:r w:rsidRPr="00023DF0">
        <w:rPr>
          <w:rFonts w:hint="cs"/>
          <w:b/>
          <w:bCs/>
          <w:rtl/>
        </w:rPr>
        <w:t>"</w:t>
      </w:r>
      <w:r w:rsidRPr="00023DF0">
        <w:rPr>
          <w:b/>
          <w:bCs/>
          <w:rtl/>
        </w:rPr>
        <w:t>הליכי גילוי ועיון נאותים מהווים תנאי בסיסי לקיומו של הליך שיפוטי ראוי והוגן; סבר בית המשפט שבעל דין לא קיים כראוי את חובתו לפי פרק זה, רשאי הוא לחייבו באופן מיידי בהוצאות ובמקרים מיוחדים אף למחוק את כתב טענותי</w:t>
      </w:r>
      <w:r w:rsidRPr="00023DF0">
        <w:rPr>
          <w:rFonts w:hint="cs"/>
          <w:b/>
          <w:bCs/>
          <w:rtl/>
        </w:rPr>
        <w:t>ו".</w:t>
      </w:r>
    </w:p>
    <w:p w:rsidR="00C27726" w:rsidRDefault="00C27726" w:rsidP="00C27726">
      <w:pPr>
        <w:spacing w:line="360" w:lineRule="auto"/>
        <w:ind w:left="567" w:hanging="567"/>
        <w:jc w:val="both"/>
        <w:rPr>
          <w:rtl/>
        </w:rPr>
      </w:pPr>
    </w:p>
    <w:p w:rsidR="00C27726" w:rsidRDefault="00C27726" w:rsidP="00C27726">
      <w:pPr>
        <w:spacing w:line="360" w:lineRule="auto"/>
        <w:ind w:left="567" w:hanging="567"/>
        <w:jc w:val="both"/>
        <w:rPr>
          <w:rtl/>
        </w:rPr>
      </w:pPr>
      <w:r>
        <w:rPr>
          <w:rtl/>
        </w:rPr>
        <w:tab/>
      </w:r>
      <w:r>
        <w:rPr>
          <w:rFonts w:hint="cs"/>
          <w:rtl/>
        </w:rPr>
        <w:t xml:space="preserve">ותקנה 60 (ג) לתקנות הנ"ל קובעת כי: </w:t>
      </w:r>
    </w:p>
    <w:p w:rsidR="00205605" w:rsidRPr="00023DF0" w:rsidRDefault="00C27726" w:rsidP="00EF2374">
      <w:pPr>
        <w:spacing w:line="360" w:lineRule="auto"/>
        <w:ind w:left="567" w:hanging="567"/>
        <w:jc w:val="both"/>
        <w:rPr>
          <w:b/>
          <w:bCs/>
          <w:rtl/>
        </w:rPr>
      </w:pPr>
      <w:r>
        <w:rPr>
          <w:rtl/>
        </w:rPr>
        <w:tab/>
      </w:r>
      <w:r w:rsidRPr="00023DF0">
        <w:rPr>
          <w:rFonts w:hint="cs"/>
          <w:b/>
          <w:bCs/>
          <w:rtl/>
        </w:rPr>
        <w:t>"</w:t>
      </w:r>
      <w:r w:rsidRPr="00023DF0">
        <w:rPr>
          <w:b/>
          <w:bCs/>
          <w:rtl/>
        </w:rPr>
        <w:t>בלי לגרוע מהאמור בתקנת משנה (א), בעל דין שאינו מגלה מסמך שיש לגלותו או שאינו נענה לדרישה לעיין במסמך שגילה, לא יהיה רשאי להגיש את המסמך כראיה מטעמו באותה תובענה, אלא ברשות בית המשפט לאחר שנוכח לדעת כי היה לבעל הדין הצדק סביר למחדלו, ואם מדובר במסמך המזיק לעניינו של בעל הדין רשאי בית המשפט להורות על מחיקת כתב התביעה או כתב ההגנה, לפי העניין, ואם לא הורה כן, יורה על חיובו בהוצאות זולת אם מצא טעמים מיוחדים שלא לעשות כן</w:t>
      </w:r>
      <w:r w:rsidRPr="00023DF0">
        <w:rPr>
          <w:rFonts w:hint="cs"/>
          <w:b/>
          <w:bCs/>
          <w:rtl/>
        </w:rPr>
        <w:t>"</w:t>
      </w:r>
      <w:r w:rsidRPr="00023DF0">
        <w:rPr>
          <w:b/>
          <w:bCs/>
        </w:rPr>
        <w:t>.</w:t>
      </w:r>
      <w:r w:rsidRPr="00023DF0">
        <w:rPr>
          <w:b/>
          <w:bCs/>
          <w:rtl/>
        </w:rPr>
        <w:tab/>
      </w:r>
    </w:p>
    <w:p w:rsidR="00EF2374" w:rsidRDefault="00EF2374" w:rsidP="00EF2374">
      <w:pPr>
        <w:spacing w:line="360" w:lineRule="auto"/>
        <w:ind w:left="567" w:hanging="567"/>
        <w:jc w:val="both"/>
        <w:rPr>
          <w:rtl/>
        </w:rPr>
      </w:pPr>
    </w:p>
    <w:p w:rsidR="00EF2374" w:rsidRDefault="00023DF0" w:rsidP="00EF2374">
      <w:pPr>
        <w:spacing w:line="360" w:lineRule="auto"/>
        <w:ind w:left="567" w:hanging="567"/>
        <w:jc w:val="both"/>
        <w:rPr>
          <w:rtl/>
        </w:rPr>
      </w:pPr>
      <w:r>
        <w:rPr>
          <w:rFonts w:hint="cs"/>
          <w:rtl/>
        </w:rPr>
        <w:t>28</w:t>
      </w:r>
      <w:r w:rsidR="00EF2374">
        <w:rPr>
          <w:rFonts w:hint="cs"/>
          <w:rtl/>
        </w:rPr>
        <w:t>.</w:t>
      </w:r>
      <w:r w:rsidR="00EF2374">
        <w:rPr>
          <w:rFonts w:hint="cs"/>
          <w:rtl/>
        </w:rPr>
        <w:tab/>
        <w:t>מחובת תום הלב נגזרת חובתו של בעל דין להביא בפני בית המשפט את כלל העובדות הרלוונטיות לצורך הכרעה בענייין המובא בפניו.</w:t>
      </w:r>
      <w:r w:rsidR="007E43CB">
        <w:rPr>
          <w:rFonts w:hint="cs"/>
          <w:rtl/>
        </w:rPr>
        <w:t xml:space="preserve"> הסתרת פרטים מבית המ</w:t>
      </w:r>
      <w:r w:rsidR="00EF2374">
        <w:rPr>
          <w:rFonts w:hint="cs"/>
          <w:rtl/>
        </w:rPr>
        <w:t>שפט עשויה להתפרש כהיעדר תום לב.</w:t>
      </w:r>
    </w:p>
    <w:p w:rsidR="00EF2374" w:rsidRDefault="00EF2374" w:rsidP="007E43CB">
      <w:pPr>
        <w:spacing w:line="360" w:lineRule="auto"/>
        <w:ind w:left="567"/>
        <w:jc w:val="both"/>
        <w:rPr>
          <w:rFonts w:ascii="Arial" w:hAnsi="Arial"/>
          <w:noProof w:val="0"/>
          <w:rtl/>
        </w:rPr>
      </w:pPr>
      <w:r>
        <w:rPr>
          <w:rFonts w:ascii="Arial" w:hAnsi="Arial" w:hint="cs"/>
          <w:noProof w:val="0"/>
          <w:rtl/>
        </w:rPr>
        <w:t xml:space="preserve">אורי גורן, </w:t>
      </w:r>
      <w:r>
        <w:rPr>
          <w:rFonts w:ascii="Arial" w:hAnsi="Arial" w:hint="cs"/>
          <w:b/>
          <w:bCs/>
          <w:noProof w:val="0"/>
          <w:rtl/>
        </w:rPr>
        <w:t xml:space="preserve">סוגיות בסדר דין אזרחי, </w:t>
      </w:r>
      <w:r>
        <w:rPr>
          <w:rFonts w:ascii="Arial" w:hAnsi="Arial" w:hint="cs"/>
          <w:noProof w:val="0"/>
          <w:rtl/>
        </w:rPr>
        <w:t>מהדורה שתים עשרה, בעמ' 28.</w:t>
      </w:r>
    </w:p>
    <w:p w:rsidR="00EF2374" w:rsidRPr="00EF2374" w:rsidRDefault="00EF2374" w:rsidP="00EF2374">
      <w:pPr>
        <w:spacing w:line="360" w:lineRule="auto"/>
        <w:ind w:left="567" w:hanging="567"/>
        <w:jc w:val="both"/>
        <w:rPr>
          <w:rtl/>
        </w:rPr>
      </w:pPr>
    </w:p>
    <w:p w:rsidR="00226BF6" w:rsidRPr="00737678" w:rsidRDefault="007E43CB" w:rsidP="00226BF6">
      <w:pPr>
        <w:spacing w:line="360" w:lineRule="auto"/>
        <w:ind w:left="567" w:hanging="567"/>
        <w:jc w:val="both"/>
        <w:rPr>
          <w:rFonts w:ascii="Arial" w:hAnsi="Arial"/>
          <w:noProof w:val="0"/>
          <w:rtl/>
        </w:rPr>
      </w:pPr>
      <w:r>
        <w:rPr>
          <w:rFonts w:ascii="Arial" w:hAnsi="Arial" w:hint="cs"/>
          <w:noProof w:val="0"/>
          <w:rtl/>
        </w:rPr>
        <w:t>29</w:t>
      </w:r>
      <w:r w:rsidR="00205605">
        <w:rPr>
          <w:rFonts w:ascii="Arial" w:hAnsi="Arial" w:hint="cs"/>
          <w:noProof w:val="0"/>
          <w:rtl/>
        </w:rPr>
        <w:t>.</w:t>
      </w:r>
      <w:r w:rsidR="00205605">
        <w:rPr>
          <w:rFonts w:ascii="Arial" w:hAnsi="Arial"/>
          <w:noProof w:val="0"/>
          <w:rtl/>
        </w:rPr>
        <w:tab/>
      </w:r>
      <w:r>
        <w:rPr>
          <w:rFonts w:ascii="Arial" w:hAnsi="Arial" w:hint="cs"/>
          <w:noProof w:val="0"/>
          <w:rtl/>
        </w:rPr>
        <w:t>הכלל הוא, אם כן, כי</w:t>
      </w:r>
      <w:r w:rsidR="00226BF6">
        <w:rPr>
          <w:rFonts w:ascii="Arial" w:hAnsi="Arial" w:hint="cs"/>
          <w:noProof w:val="0"/>
          <w:rtl/>
        </w:rPr>
        <w:t xml:space="preserve"> בהיעדר תצהיר נגדי או חקירה נגדית של המצהיר, יראה בית המשפט, בדרך כלל, את העובדות כפי שהן מפורשות בתצהיר כעובדות שאין חולקים עליהן</w:t>
      </w:r>
      <w:r>
        <w:rPr>
          <w:rFonts w:ascii="Arial" w:hAnsi="Arial" w:hint="cs"/>
          <w:noProof w:val="0"/>
          <w:rtl/>
        </w:rPr>
        <w:t xml:space="preserve">. </w:t>
      </w:r>
      <w:r w:rsidR="00226BF6">
        <w:rPr>
          <w:rFonts w:ascii="Arial" w:hAnsi="Arial" w:hint="cs"/>
          <w:noProof w:val="0"/>
          <w:rtl/>
        </w:rPr>
        <w:t xml:space="preserve"> ובהקשר זה נאמר בע"א </w:t>
      </w:r>
      <w:r w:rsidR="00226BF6" w:rsidRPr="007E43CB">
        <w:rPr>
          <w:rFonts w:ascii="Arial" w:hAnsi="Arial" w:hint="cs"/>
          <w:noProof w:val="0"/>
          <w:rtl/>
        </w:rPr>
        <w:t>841/87</w:t>
      </w:r>
      <w:r>
        <w:rPr>
          <w:rFonts w:ascii="Arial" w:hAnsi="Arial" w:hint="cs"/>
          <w:noProof w:val="0"/>
          <w:rtl/>
        </w:rPr>
        <w:t xml:space="preserve"> </w:t>
      </w:r>
      <w:r w:rsidR="00D94E94">
        <w:rPr>
          <w:rFonts w:ascii="Arial" w:hAnsi="Arial" w:hint="cs"/>
          <w:b/>
          <w:bCs/>
          <w:noProof w:val="0"/>
          <w:rtl/>
        </w:rPr>
        <w:t>אסא רון נ' חנה רון,</w:t>
      </w:r>
      <w:r>
        <w:rPr>
          <w:rFonts w:ascii="Arial" w:hAnsi="Arial" w:hint="cs"/>
          <w:b/>
          <w:bCs/>
          <w:noProof w:val="0"/>
          <w:rtl/>
        </w:rPr>
        <w:t xml:space="preserve"> </w:t>
      </w:r>
      <w:r>
        <w:rPr>
          <w:rFonts w:ascii="Arial" w:hAnsi="Arial" w:hint="cs"/>
          <w:noProof w:val="0"/>
          <w:rtl/>
        </w:rPr>
        <w:t>מה (3) 793,</w:t>
      </w:r>
      <w:r w:rsidR="00D94E94">
        <w:rPr>
          <w:rFonts w:ascii="Arial" w:hAnsi="Arial" w:hint="cs"/>
          <w:noProof w:val="0"/>
          <w:rtl/>
        </w:rPr>
        <w:t xml:space="preserve"> בעמ' 794, </w:t>
      </w:r>
      <w:r w:rsidR="00737678" w:rsidRPr="007E43CB">
        <w:rPr>
          <w:rFonts w:ascii="Arial" w:hAnsi="Arial" w:hint="cs"/>
          <w:noProof w:val="0"/>
          <w:rtl/>
        </w:rPr>
        <w:t xml:space="preserve"> </w:t>
      </w:r>
      <w:r w:rsidR="00D94E94">
        <w:rPr>
          <w:rFonts w:ascii="Arial" w:hAnsi="Arial" w:hint="cs"/>
          <w:noProof w:val="0"/>
          <w:rtl/>
        </w:rPr>
        <w:t>כי מקום בו בחר צד שלא להג</w:t>
      </w:r>
      <w:r w:rsidR="00737678">
        <w:rPr>
          <w:rFonts w:ascii="Arial" w:hAnsi="Arial" w:hint="cs"/>
          <w:noProof w:val="0"/>
          <w:rtl/>
        </w:rPr>
        <w:t>יש תצהיר נגדי ואף לא לחקור את נותן התצהיר, אין לו להלין אלא על עצמו.</w:t>
      </w:r>
    </w:p>
    <w:p w:rsidR="00226BF6" w:rsidRDefault="00226BF6" w:rsidP="007C6D28">
      <w:pPr>
        <w:spacing w:line="360" w:lineRule="auto"/>
        <w:ind w:left="567" w:hanging="567"/>
        <w:jc w:val="both"/>
        <w:rPr>
          <w:rFonts w:ascii="Arial" w:hAnsi="Arial"/>
          <w:noProof w:val="0"/>
          <w:rtl/>
        </w:rPr>
      </w:pPr>
    </w:p>
    <w:p w:rsidR="00205605" w:rsidRDefault="00D94E94" w:rsidP="007C6D28">
      <w:pPr>
        <w:spacing w:line="360" w:lineRule="auto"/>
        <w:ind w:left="567" w:hanging="567"/>
        <w:jc w:val="both"/>
        <w:rPr>
          <w:rFonts w:ascii="Arial" w:hAnsi="Arial"/>
          <w:noProof w:val="0"/>
          <w:rtl/>
        </w:rPr>
      </w:pPr>
      <w:r>
        <w:rPr>
          <w:rFonts w:ascii="Arial" w:hAnsi="Arial" w:hint="cs"/>
          <w:noProof w:val="0"/>
          <w:rtl/>
        </w:rPr>
        <w:t>30.</w:t>
      </w:r>
      <w:r w:rsidR="00226BF6">
        <w:rPr>
          <w:rFonts w:ascii="Arial" w:hAnsi="Arial"/>
          <w:noProof w:val="0"/>
          <w:rtl/>
        </w:rPr>
        <w:tab/>
      </w:r>
      <w:r w:rsidR="00205605">
        <w:rPr>
          <w:rFonts w:ascii="Arial" w:hAnsi="Arial" w:hint="cs"/>
          <w:noProof w:val="0"/>
          <w:rtl/>
        </w:rPr>
        <w:t>עם זאת, לא די במחיקת כתב טענותיה</w:t>
      </w:r>
      <w:r w:rsidR="00340470">
        <w:rPr>
          <w:rFonts w:ascii="Arial" w:hAnsi="Arial" w:hint="cs"/>
          <w:noProof w:val="0"/>
          <w:rtl/>
        </w:rPr>
        <w:t xml:space="preserve"> </w:t>
      </w:r>
      <w:r w:rsidR="00205605">
        <w:rPr>
          <w:rFonts w:ascii="Arial" w:hAnsi="Arial" w:hint="cs"/>
          <w:noProof w:val="0"/>
          <w:rtl/>
        </w:rPr>
        <w:t>של הנתבע</w:t>
      </w:r>
      <w:r w:rsidR="00340470">
        <w:rPr>
          <w:rFonts w:ascii="Arial" w:hAnsi="Arial" w:hint="cs"/>
          <w:noProof w:val="0"/>
          <w:rtl/>
        </w:rPr>
        <w:t>ת ומחיקת</w:t>
      </w:r>
      <w:r w:rsidR="007C6D28">
        <w:rPr>
          <w:rFonts w:ascii="Arial" w:hAnsi="Arial" w:hint="cs"/>
          <w:noProof w:val="0"/>
          <w:rtl/>
        </w:rPr>
        <w:t xml:space="preserve"> הגרסה העובדתית שהציגה, שכן </w:t>
      </w:r>
      <w:r w:rsidR="00340470">
        <w:rPr>
          <w:rFonts w:ascii="Arial" w:hAnsi="Arial" w:hint="cs"/>
          <w:noProof w:val="0"/>
          <w:rtl/>
        </w:rPr>
        <w:t>על התובע</w:t>
      </w:r>
      <w:r w:rsidR="007C6D28">
        <w:rPr>
          <w:rFonts w:ascii="Arial" w:hAnsi="Arial" w:hint="cs"/>
          <w:noProof w:val="0"/>
          <w:rtl/>
        </w:rPr>
        <w:t xml:space="preserve"> רובצת החובה להוכיח את תביעתו ולהרים את נטל השכנוע והטיית מאזן ההסתברויות לטובתו וזאת על מנת לקבל את הסעדים להם עתר במסגרת כתב התביעה.</w:t>
      </w:r>
    </w:p>
    <w:p w:rsidR="00340470" w:rsidRDefault="00340470" w:rsidP="00340470">
      <w:pPr>
        <w:spacing w:line="360" w:lineRule="auto"/>
        <w:ind w:left="567" w:hanging="567"/>
        <w:jc w:val="both"/>
        <w:rPr>
          <w:rFonts w:ascii="Arial" w:hAnsi="Arial"/>
          <w:noProof w:val="0"/>
          <w:rtl/>
        </w:rPr>
      </w:pPr>
    </w:p>
    <w:p w:rsidR="00340470" w:rsidRDefault="00340470" w:rsidP="0034047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האם הוכיח התובע את גרסתו בהתאם למאזן </w:t>
      </w:r>
      <w:r w:rsidR="007C6D28">
        <w:rPr>
          <w:rFonts w:ascii="Arial" w:hAnsi="Arial" w:hint="cs"/>
          <w:noProof w:val="0"/>
          <w:rtl/>
        </w:rPr>
        <w:t>הה</w:t>
      </w:r>
      <w:r>
        <w:rPr>
          <w:rFonts w:ascii="Arial" w:hAnsi="Arial" w:hint="cs"/>
          <w:noProof w:val="0"/>
          <w:rtl/>
        </w:rPr>
        <w:t>סתברו</w:t>
      </w:r>
      <w:r w:rsidR="007C6D28">
        <w:rPr>
          <w:rFonts w:ascii="Arial" w:hAnsi="Arial" w:hint="cs"/>
          <w:noProof w:val="0"/>
          <w:rtl/>
        </w:rPr>
        <w:t>יו</w:t>
      </w:r>
      <w:r>
        <w:rPr>
          <w:rFonts w:ascii="Arial" w:hAnsi="Arial" w:hint="cs"/>
          <w:noProof w:val="0"/>
          <w:rtl/>
        </w:rPr>
        <w:t>ת.</w:t>
      </w:r>
    </w:p>
    <w:p w:rsidR="00340470" w:rsidRDefault="00340470" w:rsidP="00340470">
      <w:pPr>
        <w:spacing w:line="360" w:lineRule="auto"/>
        <w:ind w:left="567" w:hanging="567"/>
        <w:jc w:val="both"/>
        <w:rPr>
          <w:rFonts w:ascii="Arial" w:hAnsi="Arial"/>
          <w:noProof w:val="0"/>
          <w:rtl/>
        </w:rPr>
      </w:pPr>
    </w:p>
    <w:p w:rsidR="00205605" w:rsidRDefault="00D94E94" w:rsidP="00340470">
      <w:pPr>
        <w:spacing w:line="360" w:lineRule="auto"/>
        <w:ind w:left="567" w:hanging="567"/>
        <w:jc w:val="both"/>
        <w:rPr>
          <w:rFonts w:ascii="Arial" w:hAnsi="Arial"/>
          <w:noProof w:val="0"/>
          <w:rtl/>
        </w:rPr>
      </w:pPr>
      <w:r>
        <w:rPr>
          <w:rFonts w:ascii="Arial" w:hAnsi="Arial" w:hint="cs"/>
          <w:noProof w:val="0"/>
          <w:rtl/>
        </w:rPr>
        <w:tab/>
        <w:t xml:space="preserve">להלן אעבור לבחינתה של </w:t>
      </w:r>
      <w:r w:rsidR="00340470">
        <w:rPr>
          <w:rFonts w:ascii="Arial" w:hAnsi="Arial" w:hint="cs"/>
          <w:noProof w:val="0"/>
          <w:rtl/>
        </w:rPr>
        <w:t>בשאלה זו.</w:t>
      </w:r>
    </w:p>
    <w:p w:rsidR="00C70559" w:rsidRDefault="00C70559" w:rsidP="00B647BB">
      <w:pPr>
        <w:spacing w:line="360" w:lineRule="auto"/>
        <w:ind w:left="567" w:hanging="567"/>
        <w:jc w:val="both"/>
        <w:rPr>
          <w:rFonts w:ascii="Arial" w:hAnsi="Arial"/>
          <w:b/>
          <w:bCs/>
          <w:noProof w:val="0"/>
          <w:sz w:val="26"/>
          <w:szCs w:val="26"/>
          <w:u w:val="double"/>
          <w:rtl/>
        </w:rPr>
      </w:pPr>
    </w:p>
    <w:p w:rsidR="00C70559" w:rsidRDefault="00C70559" w:rsidP="00C70559">
      <w:pPr>
        <w:spacing w:line="360" w:lineRule="auto"/>
        <w:ind w:left="567" w:hanging="567"/>
        <w:jc w:val="center"/>
        <w:rPr>
          <w:rFonts w:ascii="Arial" w:hAnsi="Arial"/>
          <w:b/>
          <w:bCs/>
          <w:noProof w:val="0"/>
          <w:u w:val="single"/>
          <w:rtl/>
        </w:rPr>
      </w:pPr>
      <w:r w:rsidRPr="00F91BFC">
        <w:rPr>
          <w:rFonts w:ascii="Arial" w:hAnsi="Arial" w:hint="cs"/>
          <w:b/>
          <w:bCs/>
          <w:noProof w:val="0"/>
          <w:u w:val="double"/>
          <w:rtl/>
        </w:rPr>
        <w:t xml:space="preserve">ביחס לעתירת התובע להורות על </w:t>
      </w:r>
      <w:r>
        <w:rPr>
          <w:rFonts w:ascii="Arial" w:hAnsi="Arial" w:hint="cs"/>
          <w:b/>
          <w:bCs/>
          <w:noProof w:val="0"/>
          <w:u w:val="double"/>
          <w:rtl/>
        </w:rPr>
        <w:t>איזון משאבים</w:t>
      </w:r>
    </w:p>
    <w:p w:rsidR="00C70559" w:rsidRDefault="00D94E94" w:rsidP="00D94E94">
      <w:pPr>
        <w:tabs>
          <w:tab w:val="left" w:pos="1134"/>
        </w:tabs>
        <w:spacing w:line="360" w:lineRule="auto"/>
        <w:ind w:left="567" w:hanging="567"/>
        <w:jc w:val="both"/>
        <w:rPr>
          <w:rFonts w:ascii="Arial" w:hAnsi="Arial"/>
          <w:noProof w:val="0"/>
          <w:rtl/>
        </w:rPr>
      </w:pPr>
      <w:r>
        <w:rPr>
          <w:rFonts w:ascii="Arial" w:hAnsi="Arial" w:hint="cs"/>
          <w:noProof w:val="0"/>
          <w:rtl/>
        </w:rPr>
        <w:t>31</w:t>
      </w:r>
      <w:r w:rsidR="00C70559">
        <w:rPr>
          <w:rFonts w:ascii="Arial" w:hAnsi="Arial" w:hint="cs"/>
          <w:noProof w:val="0"/>
          <w:rtl/>
        </w:rPr>
        <w:t>.</w:t>
      </w:r>
      <w:r w:rsidR="00C70559">
        <w:rPr>
          <w:rFonts w:ascii="Arial" w:hAnsi="Arial" w:hint="cs"/>
          <w:noProof w:val="0"/>
          <w:rtl/>
        </w:rPr>
        <w:tab/>
        <w:t>א.</w:t>
      </w:r>
      <w:r w:rsidR="00C70559">
        <w:rPr>
          <w:rFonts w:ascii="Arial" w:hAnsi="Arial" w:hint="cs"/>
          <w:noProof w:val="0"/>
          <w:rtl/>
        </w:rPr>
        <w:tab/>
        <w:t xml:space="preserve">התובע עותר להורות על ביצוע איזון משאבים בחב' </w:t>
      </w:r>
      <w:r>
        <w:rPr>
          <w:rFonts w:ascii="Arial" w:hAnsi="Arial" w:hint="cs"/>
          <w:noProof w:val="0"/>
          <w:rtl/>
        </w:rPr>
        <w:t>ע'</w:t>
      </w:r>
      <w:r w:rsidR="0071572F">
        <w:rPr>
          <w:rFonts w:ascii="Arial" w:hAnsi="Arial" w:hint="cs"/>
          <w:noProof w:val="0"/>
          <w:rtl/>
        </w:rPr>
        <w:t xml:space="preserve"> כפי </w:t>
      </w:r>
      <w:r w:rsidR="00C70559">
        <w:rPr>
          <w:rFonts w:ascii="Arial" w:hAnsi="Arial" w:hint="cs"/>
          <w:noProof w:val="0"/>
          <w:rtl/>
        </w:rPr>
        <w:t xml:space="preserve">ערכה נכון </w:t>
      </w:r>
      <w:r w:rsidR="0071572F">
        <w:rPr>
          <w:rFonts w:ascii="Arial" w:hAnsi="Arial" w:hint="cs"/>
          <w:noProof w:val="0"/>
          <w:rtl/>
        </w:rPr>
        <w:t xml:space="preserve">למועד הקרע </w:t>
      </w:r>
      <w:r>
        <w:rPr>
          <w:rFonts w:ascii="Arial" w:hAnsi="Arial"/>
          <w:noProof w:val="0"/>
          <w:rtl/>
        </w:rPr>
        <w:tab/>
      </w:r>
      <w:r w:rsidR="00C70559">
        <w:rPr>
          <w:rFonts w:ascii="Arial" w:hAnsi="Arial" w:hint="cs"/>
          <w:noProof w:val="0"/>
          <w:rtl/>
        </w:rPr>
        <w:t>ובהתאם לחוות דעת האקטוארית.</w:t>
      </w:r>
    </w:p>
    <w:p w:rsidR="007D336F" w:rsidRDefault="007D336F" w:rsidP="00C70559">
      <w:pPr>
        <w:tabs>
          <w:tab w:val="left" w:pos="1134"/>
        </w:tabs>
        <w:spacing w:line="360" w:lineRule="auto"/>
        <w:ind w:left="567" w:hanging="567"/>
        <w:jc w:val="both"/>
        <w:rPr>
          <w:rFonts w:ascii="Arial" w:hAnsi="Arial"/>
          <w:noProof w:val="0"/>
          <w:rtl/>
        </w:rPr>
      </w:pPr>
    </w:p>
    <w:p w:rsidR="007D336F" w:rsidRDefault="007D336F" w:rsidP="00C70559">
      <w:pPr>
        <w:tabs>
          <w:tab w:val="left" w:pos="1134"/>
        </w:tabs>
        <w:spacing w:line="360" w:lineRule="auto"/>
        <w:ind w:left="567" w:hanging="567"/>
        <w:jc w:val="both"/>
        <w:rPr>
          <w:rFonts w:ascii="Arial" w:hAnsi="Arial"/>
          <w:noProof w:val="0"/>
          <w:rtl/>
        </w:rPr>
      </w:pPr>
      <w:r>
        <w:rPr>
          <w:rFonts w:ascii="Arial" w:hAnsi="Arial"/>
          <w:noProof w:val="0"/>
          <w:rtl/>
        </w:rPr>
        <w:tab/>
      </w:r>
      <w:r w:rsidR="00793332">
        <w:rPr>
          <w:rFonts w:ascii="Arial" w:hAnsi="Arial" w:hint="cs"/>
          <w:noProof w:val="0"/>
          <w:rtl/>
        </w:rPr>
        <w:t>ב.</w:t>
      </w:r>
      <w:r w:rsidR="00793332">
        <w:rPr>
          <w:rFonts w:ascii="Arial" w:hAnsi="Arial" w:hint="cs"/>
          <w:noProof w:val="0"/>
          <w:rtl/>
        </w:rPr>
        <w:tab/>
        <w:t>כך גם</w:t>
      </w:r>
      <w:r>
        <w:rPr>
          <w:rFonts w:ascii="Arial" w:hAnsi="Arial" w:hint="cs"/>
          <w:noProof w:val="0"/>
          <w:rtl/>
        </w:rPr>
        <w:t xml:space="preserve"> טוען התובע, בסעיף 22 לכתב התביעה, כי 'מאחר והיחסים </w:t>
      </w:r>
      <w:r w:rsidR="00955A63">
        <w:rPr>
          <w:rFonts w:ascii="Arial" w:hAnsi="Arial" w:hint="cs"/>
          <w:noProof w:val="0"/>
          <w:rtl/>
        </w:rPr>
        <w:t xml:space="preserve">בין הצדדים הגיעו </w:t>
      </w:r>
      <w:r w:rsidR="00955A63">
        <w:rPr>
          <w:rFonts w:ascii="Arial" w:hAnsi="Arial"/>
          <w:noProof w:val="0"/>
          <w:rtl/>
        </w:rPr>
        <w:tab/>
      </w:r>
      <w:r w:rsidR="00955A63">
        <w:rPr>
          <w:rFonts w:ascii="Arial" w:hAnsi="Arial" w:hint="cs"/>
          <w:noProof w:val="0"/>
          <w:rtl/>
        </w:rPr>
        <w:t xml:space="preserve">לסיומם, מבקש התובע לבצע חלוקה שווה ברכוש אשר צברו יחדיו במהלך חייהם </w:t>
      </w:r>
      <w:r w:rsidR="00955A63">
        <w:rPr>
          <w:rFonts w:ascii="Arial" w:hAnsi="Arial"/>
          <w:noProof w:val="0"/>
          <w:rtl/>
        </w:rPr>
        <w:tab/>
      </w:r>
      <w:r w:rsidR="00955A63">
        <w:rPr>
          <w:rFonts w:ascii="Arial" w:hAnsi="Arial" w:hint="cs"/>
          <w:noProof w:val="0"/>
          <w:rtl/>
        </w:rPr>
        <w:t>המשותפים</w:t>
      </w:r>
      <w:r w:rsidR="00D94E94">
        <w:rPr>
          <w:rFonts w:ascii="Arial" w:hAnsi="Arial" w:hint="cs"/>
          <w:noProof w:val="0"/>
          <w:rtl/>
        </w:rPr>
        <w:t>'</w:t>
      </w:r>
      <w:r w:rsidR="00955A63">
        <w:rPr>
          <w:rFonts w:ascii="Arial" w:hAnsi="Arial" w:hint="cs"/>
          <w:noProof w:val="0"/>
          <w:rtl/>
        </w:rPr>
        <w:t>.</w:t>
      </w:r>
    </w:p>
    <w:p w:rsidR="00FC4DA8" w:rsidRDefault="00FC4DA8" w:rsidP="00C70559">
      <w:pPr>
        <w:tabs>
          <w:tab w:val="left" w:pos="1134"/>
        </w:tabs>
        <w:spacing w:line="360" w:lineRule="auto"/>
        <w:ind w:left="567" w:hanging="567"/>
        <w:jc w:val="both"/>
        <w:rPr>
          <w:rFonts w:ascii="Arial" w:hAnsi="Arial"/>
          <w:noProof w:val="0"/>
          <w:rtl/>
        </w:rPr>
      </w:pPr>
    </w:p>
    <w:p w:rsidR="00B86361" w:rsidRDefault="00FC4DA8" w:rsidP="00D94E94">
      <w:pPr>
        <w:tabs>
          <w:tab w:val="left" w:pos="1134"/>
        </w:tabs>
        <w:spacing w:line="360" w:lineRule="auto"/>
        <w:ind w:left="567" w:hanging="567"/>
        <w:jc w:val="both"/>
        <w:rPr>
          <w:rFonts w:ascii="Arial" w:hAnsi="Arial"/>
          <w:noProof w:val="0"/>
          <w:rtl/>
        </w:rPr>
      </w:pPr>
      <w:r>
        <w:rPr>
          <w:rFonts w:ascii="Arial" w:hAnsi="Arial" w:hint="cs"/>
          <w:noProof w:val="0"/>
          <w:rtl/>
        </w:rPr>
        <w:tab/>
      </w:r>
      <w:r w:rsidR="00955A63">
        <w:rPr>
          <w:rFonts w:ascii="Arial" w:hAnsi="Arial" w:hint="cs"/>
          <w:noProof w:val="0"/>
          <w:rtl/>
        </w:rPr>
        <w:t>ג</w:t>
      </w:r>
      <w:r>
        <w:rPr>
          <w:rFonts w:ascii="Arial" w:hAnsi="Arial" w:hint="cs"/>
          <w:noProof w:val="0"/>
          <w:rtl/>
        </w:rPr>
        <w:t>.</w:t>
      </w:r>
      <w:r>
        <w:rPr>
          <w:rFonts w:ascii="Arial" w:hAnsi="Arial" w:hint="cs"/>
          <w:noProof w:val="0"/>
          <w:rtl/>
        </w:rPr>
        <w:tab/>
      </w:r>
      <w:r w:rsidR="00D94E94">
        <w:rPr>
          <w:rFonts w:ascii="Arial" w:hAnsi="Arial" w:hint="cs"/>
          <w:noProof w:val="0"/>
          <w:rtl/>
        </w:rPr>
        <w:t xml:space="preserve">הצדדים אינם חלוקים בשאלת טיב הקשר הזוגי שניהלו </w:t>
      </w:r>
      <w:r w:rsidR="00955A63">
        <w:rPr>
          <w:rFonts w:ascii="Arial" w:hAnsi="Arial" w:hint="cs"/>
          <w:noProof w:val="0"/>
          <w:rtl/>
        </w:rPr>
        <w:t xml:space="preserve">והשניים מאשרים כי ניהלו קשר </w:t>
      </w:r>
      <w:r w:rsidR="00D94E94">
        <w:rPr>
          <w:rFonts w:ascii="Arial" w:hAnsi="Arial"/>
          <w:noProof w:val="0"/>
          <w:rtl/>
        </w:rPr>
        <w:tab/>
      </w:r>
      <w:r w:rsidR="00955A63">
        <w:rPr>
          <w:rFonts w:ascii="Arial" w:hAnsi="Arial" w:hint="cs"/>
          <w:noProof w:val="0"/>
          <w:rtl/>
        </w:rPr>
        <w:t xml:space="preserve">של בני זוג 'ידועים בציבור' </w:t>
      </w:r>
      <w:r>
        <w:rPr>
          <w:rFonts w:ascii="Arial" w:hAnsi="Arial" w:hint="cs"/>
          <w:noProof w:val="0"/>
          <w:rtl/>
        </w:rPr>
        <w:t>ו</w:t>
      </w:r>
      <w:r w:rsidR="00955A63">
        <w:rPr>
          <w:rFonts w:ascii="Arial" w:hAnsi="Arial" w:hint="cs"/>
          <w:noProof w:val="0"/>
          <w:rtl/>
        </w:rPr>
        <w:t xml:space="preserve">כי מעולם לא </w:t>
      </w:r>
      <w:r>
        <w:rPr>
          <w:rFonts w:ascii="Arial" w:hAnsi="Arial" w:hint="cs"/>
          <w:noProof w:val="0"/>
          <w:rtl/>
        </w:rPr>
        <w:t>נ</w:t>
      </w:r>
      <w:r w:rsidR="0071572F">
        <w:rPr>
          <w:rFonts w:ascii="Arial" w:hAnsi="Arial" w:hint="cs"/>
          <w:noProof w:val="0"/>
          <w:rtl/>
        </w:rPr>
        <w:t>יש</w:t>
      </w:r>
      <w:r w:rsidR="00B86361">
        <w:rPr>
          <w:rFonts w:ascii="Arial" w:hAnsi="Arial" w:hint="cs"/>
          <w:noProof w:val="0"/>
          <w:rtl/>
        </w:rPr>
        <w:t xml:space="preserve">או </w:t>
      </w:r>
      <w:r w:rsidR="00955A63">
        <w:rPr>
          <w:rFonts w:ascii="Arial" w:hAnsi="Arial" w:hint="cs"/>
          <w:noProof w:val="0"/>
          <w:rtl/>
        </w:rPr>
        <w:t xml:space="preserve">זה לזה.  </w:t>
      </w:r>
      <w:r w:rsidR="004E59CF">
        <w:rPr>
          <w:rFonts w:ascii="Arial" w:hAnsi="Arial" w:hint="cs"/>
          <w:noProof w:val="0"/>
          <w:rtl/>
        </w:rPr>
        <w:t>לפיכך,</w:t>
      </w:r>
      <w:r w:rsidR="00D94E94">
        <w:rPr>
          <w:rFonts w:ascii="Arial" w:hAnsi="Arial" w:hint="cs"/>
          <w:noProof w:val="0"/>
          <w:rtl/>
        </w:rPr>
        <w:t xml:space="preserve"> </w:t>
      </w:r>
      <w:r>
        <w:rPr>
          <w:rFonts w:ascii="Arial" w:hAnsi="Arial" w:hint="cs"/>
          <w:noProof w:val="0"/>
          <w:rtl/>
        </w:rPr>
        <w:t>ל</w:t>
      </w:r>
      <w:r w:rsidR="004E59CF">
        <w:rPr>
          <w:rFonts w:ascii="Arial" w:hAnsi="Arial" w:hint="cs"/>
          <w:noProof w:val="0"/>
          <w:rtl/>
        </w:rPr>
        <w:t>א</w:t>
      </w:r>
      <w:r>
        <w:rPr>
          <w:rFonts w:ascii="Arial" w:hAnsi="Arial" w:hint="cs"/>
          <w:noProof w:val="0"/>
          <w:rtl/>
        </w:rPr>
        <w:t xml:space="preserve"> חל על השניים חוק </w:t>
      </w:r>
      <w:r w:rsidR="00D94E94">
        <w:rPr>
          <w:rFonts w:ascii="Arial" w:hAnsi="Arial"/>
          <w:noProof w:val="0"/>
          <w:rtl/>
        </w:rPr>
        <w:tab/>
      </w:r>
      <w:r>
        <w:rPr>
          <w:rFonts w:ascii="Arial" w:hAnsi="Arial" w:hint="cs"/>
          <w:noProof w:val="0"/>
          <w:rtl/>
        </w:rPr>
        <w:t>יחסי ממון, התשל"</w:t>
      </w:r>
      <w:r w:rsidR="00B86361">
        <w:rPr>
          <w:rFonts w:ascii="Arial" w:hAnsi="Arial" w:hint="cs"/>
          <w:noProof w:val="0"/>
          <w:rtl/>
        </w:rPr>
        <w:t xml:space="preserve">ג-1973, </w:t>
      </w:r>
      <w:r w:rsidR="004E59CF">
        <w:rPr>
          <w:rFonts w:ascii="Arial" w:hAnsi="Arial" w:hint="cs"/>
          <w:noProof w:val="0"/>
          <w:rtl/>
        </w:rPr>
        <w:t xml:space="preserve">אלא </w:t>
      </w:r>
      <w:r w:rsidR="00955A63">
        <w:rPr>
          <w:rFonts w:ascii="Arial" w:hAnsi="Arial" w:hint="cs"/>
          <w:noProof w:val="0"/>
          <w:rtl/>
        </w:rPr>
        <w:t xml:space="preserve">הילכת השיתוף בנכסים, על פיה </w:t>
      </w:r>
      <w:r w:rsidR="004E59CF">
        <w:rPr>
          <w:rFonts w:ascii="Arial" w:hAnsi="Arial" w:hint="cs"/>
          <w:noProof w:val="0"/>
          <w:rtl/>
        </w:rPr>
        <w:t xml:space="preserve">על </w:t>
      </w:r>
      <w:r w:rsidR="00B86361">
        <w:rPr>
          <w:rFonts w:ascii="Arial" w:hAnsi="Arial" w:hint="cs"/>
          <w:noProof w:val="0"/>
          <w:rtl/>
        </w:rPr>
        <w:t xml:space="preserve">בן-הזוג הטוען לכך </w:t>
      </w:r>
      <w:r w:rsidR="00955A63">
        <w:rPr>
          <w:rFonts w:ascii="Arial" w:hAnsi="Arial"/>
          <w:noProof w:val="0"/>
          <w:rtl/>
        </w:rPr>
        <w:tab/>
      </w:r>
      <w:r w:rsidR="00B86361">
        <w:rPr>
          <w:rFonts w:ascii="Arial" w:hAnsi="Arial" w:hint="cs"/>
          <w:noProof w:val="0"/>
          <w:rtl/>
        </w:rPr>
        <w:t xml:space="preserve">להוכיח קיומה של </w:t>
      </w:r>
      <w:r w:rsidR="0042212B">
        <w:rPr>
          <w:rFonts w:ascii="Arial" w:hAnsi="Arial" w:hint="cs"/>
          <w:noProof w:val="0"/>
          <w:rtl/>
        </w:rPr>
        <w:t xml:space="preserve">כוונת שיתוף בצבירת הרכוש </w:t>
      </w:r>
      <w:r w:rsidR="004E59CF">
        <w:rPr>
          <w:rFonts w:ascii="Arial" w:hAnsi="Arial" w:hint="cs"/>
          <w:noProof w:val="0"/>
          <w:rtl/>
        </w:rPr>
        <w:t>המשותף</w:t>
      </w:r>
      <w:r w:rsidR="00B86361">
        <w:rPr>
          <w:rFonts w:ascii="Arial" w:hAnsi="Arial" w:hint="cs"/>
          <w:noProof w:val="0"/>
          <w:rtl/>
        </w:rPr>
        <w:t>.</w:t>
      </w:r>
    </w:p>
    <w:p w:rsidR="0042212B" w:rsidRDefault="0042212B" w:rsidP="00D94E94">
      <w:pPr>
        <w:tabs>
          <w:tab w:val="left" w:pos="1134"/>
        </w:tabs>
        <w:spacing w:line="360" w:lineRule="auto"/>
        <w:ind w:left="567" w:hanging="567"/>
        <w:jc w:val="both"/>
        <w:rPr>
          <w:rFonts w:ascii="Arial" w:hAnsi="Arial"/>
          <w:noProof w:val="0"/>
          <w:rtl/>
        </w:rPr>
      </w:pPr>
    </w:p>
    <w:p w:rsidR="00955A63" w:rsidRDefault="00955A63" w:rsidP="00955A63">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 xml:space="preserve">אם כך, התובע אינו רשאי לעתור לביצוע חלוקת רכוש אשר נצבר בין הצדדים במהלך </w:t>
      </w:r>
      <w:r>
        <w:rPr>
          <w:rFonts w:ascii="Arial" w:hAnsi="Arial"/>
          <w:noProof w:val="0"/>
          <w:rtl/>
        </w:rPr>
        <w:tab/>
      </w:r>
      <w:r>
        <w:rPr>
          <w:rFonts w:ascii="Arial" w:hAnsi="Arial" w:hint="cs"/>
          <w:noProof w:val="0"/>
          <w:rtl/>
        </w:rPr>
        <w:t xml:space="preserve">הקשר הזוגי, כאילו חל על השניים הסדר 'איזון משאבים' ותחילה היה עליו לעתור </w:t>
      </w:r>
      <w:r>
        <w:rPr>
          <w:rFonts w:ascii="Arial" w:hAnsi="Arial"/>
          <w:noProof w:val="0"/>
          <w:rtl/>
        </w:rPr>
        <w:tab/>
      </w:r>
      <w:r>
        <w:rPr>
          <w:rFonts w:ascii="Arial" w:hAnsi="Arial" w:hint="cs"/>
          <w:noProof w:val="0"/>
          <w:rtl/>
        </w:rPr>
        <w:t xml:space="preserve">בבקשה למתן פסק-דין הצהרתי ביחס לכל נכס ונכס בו הוא טוען לשיתוף עם הנתבעת </w:t>
      </w:r>
      <w:r>
        <w:rPr>
          <w:rFonts w:ascii="Arial" w:hAnsi="Arial"/>
          <w:noProof w:val="0"/>
          <w:rtl/>
        </w:rPr>
        <w:tab/>
      </w:r>
      <w:r>
        <w:rPr>
          <w:rFonts w:ascii="Arial" w:hAnsi="Arial" w:hint="cs"/>
          <w:noProof w:val="0"/>
          <w:rtl/>
        </w:rPr>
        <w:t>ולמעט נכסים שנרשמו על שם שני הצדדים, כדוגמת בית המגורים המשותף.</w:t>
      </w:r>
    </w:p>
    <w:p w:rsidR="0042212B" w:rsidRDefault="00B86361" w:rsidP="00B86361">
      <w:pPr>
        <w:tabs>
          <w:tab w:val="left" w:pos="1134"/>
        </w:tabs>
        <w:spacing w:line="360" w:lineRule="auto"/>
        <w:ind w:left="567" w:hanging="567"/>
        <w:jc w:val="both"/>
        <w:rPr>
          <w:rFonts w:ascii="Arial" w:hAnsi="Arial"/>
          <w:noProof w:val="0"/>
          <w:rtl/>
        </w:rPr>
      </w:pPr>
      <w:r>
        <w:rPr>
          <w:rFonts w:ascii="Arial" w:hAnsi="Arial"/>
          <w:noProof w:val="0"/>
          <w:rtl/>
        </w:rPr>
        <w:tab/>
      </w:r>
    </w:p>
    <w:p w:rsidR="00FC4DA8" w:rsidRDefault="00B86361" w:rsidP="0042212B">
      <w:pPr>
        <w:tabs>
          <w:tab w:val="left" w:pos="1134"/>
        </w:tabs>
        <w:spacing w:line="360" w:lineRule="auto"/>
        <w:ind w:left="567" w:hanging="567"/>
        <w:jc w:val="both"/>
        <w:rPr>
          <w:rFonts w:ascii="Arial" w:hAnsi="Arial"/>
          <w:noProof w:val="0"/>
          <w:rtl/>
        </w:rPr>
      </w:pPr>
      <w:r>
        <w:rPr>
          <w:rFonts w:ascii="Arial" w:hAnsi="Arial"/>
          <w:noProof w:val="0"/>
          <w:rtl/>
        </w:rPr>
        <w:tab/>
      </w:r>
      <w:r w:rsidR="0042212B">
        <w:rPr>
          <w:rFonts w:ascii="Arial" w:hAnsi="Arial"/>
          <w:noProof w:val="0"/>
          <w:rtl/>
        </w:rPr>
        <w:tab/>
      </w:r>
      <w:r>
        <w:rPr>
          <w:rFonts w:ascii="Arial" w:hAnsi="Arial" w:hint="cs"/>
          <w:noProof w:val="0"/>
          <w:rtl/>
        </w:rPr>
        <w:t>מכאן כי דין עתירת התובע לביצוע אי</w:t>
      </w:r>
      <w:r w:rsidR="0042212B">
        <w:rPr>
          <w:rFonts w:ascii="Arial" w:hAnsi="Arial" w:hint="cs"/>
          <w:noProof w:val="0"/>
          <w:rtl/>
        </w:rPr>
        <w:t>זון משאבים ברכוש הצדדים להידחות.</w:t>
      </w:r>
    </w:p>
    <w:p w:rsidR="00A47993" w:rsidRDefault="00A47993" w:rsidP="004E59CF">
      <w:pPr>
        <w:tabs>
          <w:tab w:val="left" w:pos="1134"/>
        </w:tabs>
        <w:spacing w:line="360" w:lineRule="auto"/>
        <w:ind w:left="567" w:hanging="567"/>
        <w:jc w:val="both"/>
        <w:rPr>
          <w:rFonts w:ascii="Arial" w:hAnsi="Arial"/>
          <w:noProof w:val="0"/>
          <w:rtl/>
        </w:rPr>
      </w:pPr>
    </w:p>
    <w:p w:rsidR="00F123DB" w:rsidRDefault="00A47993" w:rsidP="0042212B">
      <w:pPr>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r>
      <w:r w:rsidR="00B86361">
        <w:rPr>
          <w:rFonts w:ascii="Arial" w:hAnsi="Arial" w:hint="cs"/>
          <w:noProof w:val="0"/>
          <w:rtl/>
        </w:rPr>
        <w:t>לא זו אף זו, דין טענת התובע ביחס לחלוקת הזכויות בחב'</w:t>
      </w:r>
      <w:r w:rsidR="0042212B">
        <w:rPr>
          <w:rFonts w:ascii="Arial" w:hAnsi="Arial" w:hint="cs"/>
          <w:noProof w:val="0"/>
          <w:rtl/>
        </w:rPr>
        <w:t xml:space="preserve"> ע'</w:t>
      </w:r>
      <w:r w:rsidR="00B86361">
        <w:rPr>
          <w:rFonts w:ascii="Arial" w:hAnsi="Arial" w:hint="cs"/>
          <w:noProof w:val="0"/>
          <w:rtl/>
        </w:rPr>
        <w:t xml:space="preserve"> להידחות גם מחמת</w:t>
      </w:r>
      <w:r w:rsidR="00B579D5">
        <w:rPr>
          <w:rFonts w:ascii="Arial" w:hAnsi="Arial" w:hint="cs"/>
          <w:noProof w:val="0"/>
          <w:rtl/>
        </w:rPr>
        <w:t xml:space="preserve"> מעשה בית</w:t>
      </w:r>
      <w:r w:rsidR="007C1296">
        <w:rPr>
          <w:rFonts w:ascii="Arial" w:hAnsi="Arial" w:hint="cs"/>
          <w:noProof w:val="0"/>
          <w:rtl/>
        </w:rPr>
        <w:t xml:space="preserve"> </w:t>
      </w:r>
      <w:r w:rsidR="00B579D5">
        <w:rPr>
          <w:rFonts w:ascii="Arial" w:hAnsi="Arial" w:hint="cs"/>
          <w:noProof w:val="0"/>
          <w:rtl/>
        </w:rPr>
        <w:t xml:space="preserve"> דין</w:t>
      </w:r>
      <w:r w:rsidR="007C1296">
        <w:rPr>
          <w:rFonts w:ascii="Arial" w:hAnsi="Arial" w:hint="cs"/>
          <w:noProof w:val="0"/>
          <w:rtl/>
        </w:rPr>
        <w:t>.</w:t>
      </w:r>
    </w:p>
    <w:p w:rsidR="00A47993" w:rsidRDefault="00F123DB" w:rsidP="00D61DC1">
      <w:pPr>
        <w:spacing w:line="360" w:lineRule="auto"/>
        <w:ind w:left="1134" w:hanging="567"/>
        <w:jc w:val="both"/>
        <w:rPr>
          <w:rFonts w:ascii="Arial" w:hAnsi="Arial"/>
          <w:noProof w:val="0"/>
          <w:rtl/>
        </w:rPr>
      </w:pPr>
      <w:r>
        <w:rPr>
          <w:rFonts w:ascii="Arial" w:hAnsi="Arial"/>
          <w:noProof w:val="0"/>
          <w:rtl/>
        </w:rPr>
        <w:lastRenderedPageBreak/>
        <w:tab/>
      </w:r>
      <w:r w:rsidR="00B579D5">
        <w:rPr>
          <w:rFonts w:ascii="Arial" w:hAnsi="Arial" w:hint="cs"/>
          <w:noProof w:val="0"/>
          <w:rtl/>
        </w:rPr>
        <w:t>ב</w:t>
      </w:r>
      <w:r w:rsidR="007C1296">
        <w:rPr>
          <w:rFonts w:ascii="Arial" w:hAnsi="Arial" w:hint="cs"/>
          <w:noProof w:val="0"/>
          <w:rtl/>
        </w:rPr>
        <w:t xml:space="preserve">מסגרת התביעה למתן פסק-דין הצהרתי עתר התובע </w:t>
      </w:r>
      <w:r>
        <w:rPr>
          <w:rFonts w:ascii="Arial" w:hAnsi="Arial" w:hint="cs"/>
          <w:noProof w:val="0"/>
          <w:rtl/>
        </w:rPr>
        <w:t xml:space="preserve">למתן סעד המצהיר </w:t>
      </w:r>
      <w:r w:rsidR="007C1296">
        <w:rPr>
          <w:rFonts w:ascii="Arial" w:hAnsi="Arial" w:hint="cs"/>
          <w:noProof w:val="0"/>
          <w:rtl/>
        </w:rPr>
        <w:t xml:space="preserve">כי הוא הבעלים ובעל 51% ממניות חב' </w:t>
      </w:r>
      <w:r w:rsidR="00D61DC1">
        <w:rPr>
          <w:rFonts w:ascii="Arial" w:hAnsi="Arial" w:hint="cs"/>
          <w:noProof w:val="0"/>
          <w:rtl/>
        </w:rPr>
        <w:t xml:space="preserve">ע'. עניין </w:t>
      </w:r>
      <w:r>
        <w:rPr>
          <w:rFonts w:ascii="Arial" w:hAnsi="Arial" w:hint="cs"/>
          <w:noProof w:val="0"/>
          <w:rtl/>
        </w:rPr>
        <w:t xml:space="preserve">זה בא על פתרונו במסגרת פסק-דין מוסכם אשר ניתן בתביעה למתן סעד הצהרתי, על פיו קיבל התובע לחזקתו את מלוא </w:t>
      </w:r>
      <w:r w:rsidR="0042212B">
        <w:rPr>
          <w:rFonts w:ascii="Arial" w:hAnsi="Arial" w:hint="cs"/>
          <w:noProof w:val="0"/>
          <w:rtl/>
        </w:rPr>
        <w:t>הזכויות בחב' ע'.</w:t>
      </w:r>
    </w:p>
    <w:p w:rsidR="00F123DB" w:rsidRDefault="00F123DB" w:rsidP="00F123DB">
      <w:pPr>
        <w:spacing w:line="360" w:lineRule="auto"/>
        <w:ind w:left="1134" w:hanging="567"/>
        <w:jc w:val="both"/>
        <w:rPr>
          <w:rFonts w:ascii="Arial" w:hAnsi="Arial"/>
          <w:noProof w:val="0"/>
          <w:rtl/>
        </w:rPr>
      </w:pPr>
    </w:p>
    <w:p w:rsidR="00F123DB" w:rsidRDefault="00F123DB" w:rsidP="00F123DB">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קרי, בית המשפט הכריע בסוגיית כוונת הצדדים ליצור שיתוף בחב' </w:t>
      </w:r>
      <w:r w:rsidR="0042212B">
        <w:rPr>
          <w:rFonts w:ascii="Arial" w:hAnsi="Arial" w:hint="cs"/>
          <w:noProof w:val="0"/>
          <w:rtl/>
        </w:rPr>
        <w:t xml:space="preserve">ע' </w:t>
      </w:r>
      <w:r>
        <w:rPr>
          <w:rFonts w:ascii="Arial" w:hAnsi="Arial" w:hint="cs"/>
          <w:noProof w:val="0"/>
          <w:rtl/>
        </w:rPr>
        <w:t>ולכן שאלה זו אינה שנויה עוד במ</w:t>
      </w:r>
      <w:r w:rsidR="00D61DC1">
        <w:rPr>
          <w:rFonts w:ascii="Arial" w:hAnsi="Arial" w:hint="cs"/>
          <w:noProof w:val="0"/>
          <w:rtl/>
        </w:rPr>
        <w:t>חלוקת בית הצדדים והוכרעה זה מכבר</w:t>
      </w:r>
      <w:r>
        <w:rPr>
          <w:rFonts w:ascii="Arial" w:hAnsi="Arial" w:hint="cs"/>
          <w:noProof w:val="0"/>
          <w:rtl/>
        </w:rPr>
        <w:t>.</w:t>
      </w:r>
    </w:p>
    <w:p w:rsidR="00F123DB" w:rsidRDefault="00F123DB" w:rsidP="00F123DB">
      <w:pPr>
        <w:spacing w:line="360" w:lineRule="auto"/>
        <w:ind w:left="1134" w:hanging="567"/>
        <w:jc w:val="both"/>
        <w:rPr>
          <w:rFonts w:ascii="Arial" w:hAnsi="Arial"/>
          <w:noProof w:val="0"/>
          <w:rtl/>
        </w:rPr>
      </w:pPr>
      <w:r>
        <w:rPr>
          <w:rFonts w:ascii="Arial" w:hAnsi="Arial"/>
          <w:noProof w:val="0"/>
          <w:rtl/>
        </w:rPr>
        <w:tab/>
      </w:r>
    </w:p>
    <w:p w:rsidR="0045771C" w:rsidRDefault="00F123DB" w:rsidP="0042212B">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לא זו אף זו, בבוחני את טע</w:t>
      </w:r>
      <w:r w:rsidR="00652126">
        <w:rPr>
          <w:rFonts w:ascii="Arial" w:hAnsi="Arial" w:hint="cs"/>
          <w:noProof w:val="0"/>
          <w:rtl/>
        </w:rPr>
        <w:t xml:space="preserve">נות התובע נראה כי גם לשיטתו השאלה העומדת למחלוקת אינה האם חב' </w:t>
      </w:r>
      <w:r w:rsidR="0042212B">
        <w:rPr>
          <w:rFonts w:ascii="Arial" w:hAnsi="Arial" w:hint="cs"/>
          <w:noProof w:val="0"/>
          <w:rtl/>
        </w:rPr>
        <w:t xml:space="preserve">ע' </w:t>
      </w:r>
      <w:r w:rsidR="00652126">
        <w:rPr>
          <w:rFonts w:ascii="Arial" w:hAnsi="Arial" w:hint="cs"/>
          <w:noProof w:val="0"/>
          <w:rtl/>
        </w:rPr>
        <w:t xml:space="preserve"> הינה רכוש משותף אשר נצבר במהלך החיים המשותפים של הצדדים</w:t>
      </w:r>
      <w:r w:rsidR="005E6835">
        <w:rPr>
          <w:rFonts w:ascii="Arial" w:hAnsi="Arial" w:hint="cs"/>
          <w:noProof w:val="0"/>
          <w:rtl/>
        </w:rPr>
        <w:t xml:space="preserve">, כי אם בשאלות הנוגעות לפגמים </w:t>
      </w:r>
      <w:r w:rsidR="0042212B">
        <w:rPr>
          <w:rFonts w:ascii="Arial" w:hAnsi="Arial" w:hint="cs"/>
          <w:noProof w:val="0"/>
          <w:rtl/>
        </w:rPr>
        <w:t xml:space="preserve">ברצון </w:t>
      </w:r>
      <w:r w:rsidR="005E6835">
        <w:rPr>
          <w:rFonts w:ascii="Arial" w:hAnsi="Arial" w:hint="cs"/>
          <w:noProof w:val="0"/>
          <w:rtl/>
        </w:rPr>
        <w:t xml:space="preserve">שנפלו </w:t>
      </w:r>
      <w:r w:rsidR="0045771C">
        <w:rPr>
          <w:rFonts w:ascii="Arial" w:hAnsi="Arial" w:hint="cs"/>
          <w:noProof w:val="0"/>
          <w:rtl/>
        </w:rPr>
        <w:t>עובר למתן פסק-הדין בתביעה למתן פסק-דין הצהרתי ולפיכך, מצאת</w:t>
      </w:r>
      <w:r w:rsidR="0042212B">
        <w:rPr>
          <w:rFonts w:ascii="Arial" w:hAnsi="Arial" w:hint="cs"/>
          <w:noProof w:val="0"/>
          <w:rtl/>
        </w:rPr>
        <w:t xml:space="preserve">י כי דין התביעה ל'איזון משאבים', </w:t>
      </w:r>
      <w:r w:rsidR="0045771C">
        <w:rPr>
          <w:rFonts w:ascii="Arial" w:hAnsi="Arial" w:hint="cs"/>
          <w:noProof w:val="0"/>
          <w:rtl/>
        </w:rPr>
        <w:t>כפי שהוכתרה, להידחות מחמת מעשה בית דין.</w:t>
      </w:r>
    </w:p>
    <w:p w:rsidR="00B579D5" w:rsidRDefault="00B579D5" w:rsidP="00B579D5">
      <w:pPr>
        <w:spacing w:line="360" w:lineRule="auto"/>
        <w:ind w:left="1134" w:hanging="567"/>
        <w:jc w:val="both"/>
        <w:rPr>
          <w:rFonts w:ascii="Arial" w:hAnsi="Arial"/>
          <w:noProof w:val="0"/>
          <w:rtl/>
        </w:rPr>
      </w:pPr>
    </w:p>
    <w:p w:rsidR="00DD6386" w:rsidRDefault="00A47993" w:rsidP="00F40EB6">
      <w:pPr>
        <w:spacing w:line="360" w:lineRule="auto"/>
        <w:ind w:left="1134" w:hanging="567"/>
        <w:jc w:val="both"/>
        <w:rPr>
          <w:rFonts w:ascii="Arial" w:hAnsi="Arial"/>
          <w:noProof w:val="0"/>
          <w:rtl/>
        </w:rPr>
      </w:pPr>
      <w:r>
        <w:rPr>
          <w:rFonts w:ascii="Arial" w:hAnsi="Arial"/>
          <w:noProof w:val="0"/>
          <w:rtl/>
        </w:rPr>
        <w:tab/>
      </w:r>
      <w:r w:rsidR="00B579D5">
        <w:rPr>
          <w:rFonts w:ascii="Arial" w:hAnsi="Arial" w:hint="cs"/>
          <w:noProof w:val="0"/>
          <w:rtl/>
        </w:rPr>
        <w:t xml:space="preserve">מובהר בזאת </w:t>
      </w:r>
      <w:r w:rsidR="0045771C">
        <w:rPr>
          <w:rFonts w:ascii="Arial" w:hAnsi="Arial" w:hint="cs"/>
          <w:noProof w:val="0"/>
          <w:rtl/>
        </w:rPr>
        <w:t>אין בדחיית עתירת התובע וכאמור</w:t>
      </w:r>
      <w:r>
        <w:rPr>
          <w:rFonts w:ascii="Arial" w:hAnsi="Arial" w:hint="cs"/>
          <w:noProof w:val="0"/>
          <w:rtl/>
        </w:rPr>
        <w:t xml:space="preserve"> כדי למנוע מהת</w:t>
      </w:r>
      <w:r w:rsidR="0045771C">
        <w:rPr>
          <w:rFonts w:ascii="Arial" w:hAnsi="Arial" w:hint="cs"/>
          <w:noProof w:val="0"/>
          <w:rtl/>
        </w:rPr>
        <w:t>ובע להגיש תביעה מתאימה במסגרתה תתבררנה טענותיו ביחס להתנהלות הנתבעת, לכאורה</w:t>
      </w:r>
      <w:r w:rsidR="00F40EB6">
        <w:rPr>
          <w:rFonts w:ascii="Arial" w:hAnsi="Arial" w:hint="cs"/>
          <w:noProof w:val="0"/>
          <w:rtl/>
        </w:rPr>
        <w:t>, קודם העברת מלוא הזכויות בחב' ע' לידיו</w:t>
      </w:r>
      <w:r w:rsidR="0045771C">
        <w:rPr>
          <w:rFonts w:ascii="Arial" w:hAnsi="Arial" w:hint="cs"/>
          <w:noProof w:val="0"/>
          <w:rtl/>
        </w:rPr>
        <w:t>.</w:t>
      </w:r>
      <w:r w:rsidR="00B579D5">
        <w:rPr>
          <w:rFonts w:ascii="Arial" w:hAnsi="Arial" w:hint="cs"/>
          <w:noProof w:val="0"/>
          <w:rtl/>
        </w:rPr>
        <w:t xml:space="preserve"> </w:t>
      </w:r>
    </w:p>
    <w:p w:rsidR="00C70559" w:rsidRPr="00BB5DAE" w:rsidRDefault="00C70559" w:rsidP="00B647BB">
      <w:pPr>
        <w:spacing w:line="360" w:lineRule="auto"/>
        <w:ind w:left="567" w:hanging="567"/>
        <w:jc w:val="both"/>
        <w:rPr>
          <w:rFonts w:ascii="Arial" w:hAnsi="Arial"/>
          <w:b/>
          <w:bCs/>
          <w:noProof w:val="0"/>
          <w:sz w:val="26"/>
          <w:szCs w:val="26"/>
          <w:u w:val="double"/>
          <w:rtl/>
        </w:rPr>
      </w:pPr>
    </w:p>
    <w:p w:rsidR="00B647BB" w:rsidRDefault="00B647BB" w:rsidP="00F91BFC">
      <w:pPr>
        <w:spacing w:line="360" w:lineRule="auto"/>
        <w:ind w:left="567" w:hanging="567"/>
        <w:jc w:val="center"/>
        <w:rPr>
          <w:rFonts w:ascii="Arial" w:hAnsi="Arial"/>
          <w:b/>
          <w:bCs/>
          <w:noProof w:val="0"/>
          <w:u w:val="single"/>
          <w:rtl/>
        </w:rPr>
      </w:pPr>
      <w:r w:rsidRPr="00F91BFC">
        <w:rPr>
          <w:rFonts w:ascii="Arial" w:hAnsi="Arial" w:hint="cs"/>
          <w:b/>
          <w:bCs/>
          <w:noProof w:val="0"/>
          <w:u w:val="double"/>
          <w:rtl/>
        </w:rPr>
        <w:t>ביחס לעתירת התובע להורות על פירוק השיתוף בבית המגורים</w:t>
      </w:r>
    </w:p>
    <w:p w:rsidR="00C70559" w:rsidRDefault="00F40EB6" w:rsidP="0045771C">
      <w:pPr>
        <w:tabs>
          <w:tab w:val="left" w:pos="1134"/>
        </w:tabs>
        <w:spacing w:line="360" w:lineRule="auto"/>
        <w:ind w:left="567" w:hanging="567"/>
        <w:jc w:val="both"/>
        <w:rPr>
          <w:rFonts w:ascii="Arial" w:hAnsi="Arial"/>
          <w:noProof w:val="0"/>
          <w:rtl/>
        </w:rPr>
      </w:pPr>
      <w:r>
        <w:rPr>
          <w:rFonts w:ascii="Arial" w:hAnsi="Arial" w:hint="cs"/>
          <w:noProof w:val="0"/>
          <w:rtl/>
        </w:rPr>
        <w:t>32</w:t>
      </w:r>
      <w:r w:rsidR="00F91BFC">
        <w:rPr>
          <w:rFonts w:ascii="Arial" w:hAnsi="Arial" w:hint="cs"/>
          <w:noProof w:val="0"/>
          <w:rtl/>
        </w:rPr>
        <w:t>.</w:t>
      </w:r>
      <w:r w:rsidR="00F91BFC">
        <w:rPr>
          <w:rFonts w:ascii="Arial" w:hAnsi="Arial" w:hint="cs"/>
          <w:noProof w:val="0"/>
          <w:rtl/>
        </w:rPr>
        <w:tab/>
      </w:r>
      <w:r w:rsidR="00B647BB">
        <w:rPr>
          <w:rFonts w:ascii="Arial" w:hAnsi="Arial" w:hint="cs"/>
          <w:noProof w:val="0"/>
          <w:rtl/>
        </w:rPr>
        <w:t>א.</w:t>
      </w:r>
      <w:r w:rsidR="00B647BB">
        <w:rPr>
          <w:rFonts w:ascii="Arial" w:hAnsi="Arial" w:hint="cs"/>
          <w:noProof w:val="0"/>
          <w:rtl/>
        </w:rPr>
        <w:tab/>
      </w:r>
      <w:r w:rsidR="0045771C">
        <w:rPr>
          <w:rFonts w:ascii="Arial" w:hAnsi="Arial" w:hint="cs"/>
          <w:noProof w:val="0"/>
          <w:rtl/>
        </w:rPr>
        <w:t xml:space="preserve">בתביעה שבפני עותר </w:t>
      </w:r>
      <w:r w:rsidR="00C70559">
        <w:rPr>
          <w:rFonts w:ascii="Arial" w:hAnsi="Arial" w:hint="cs"/>
          <w:noProof w:val="0"/>
          <w:rtl/>
        </w:rPr>
        <w:t xml:space="preserve">התובע </w:t>
      </w:r>
      <w:r w:rsidR="0045771C">
        <w:rPr>
          <w:rFonts w:ascii="Arial" w:hAnsi="Arial" w:hint="cs"/>
          <w:noProof w:val="0"/>
          <w:rtl/>
        </w:rPr>
        <w:t xml:space="preserve">גם למתן </w:t>
      </w:r>
      <w:r w:rsidR="00C70559">
        <w:rPr>
          <w:rFonts w:ascii="Arial" w:hAnsi="Arial" w:hint="cs"/>
          <w:noProof w:val="0"/>
          <w:rtl/>
        </w:rPr>
        <w:t xml:space="preserve">צו לפירוק שיתוף בבית המשותף וחלוקת התמורה </w:t>
      </w:r>
      <w:r w:rsidR="0045771C">
        <w:rPr>
          <w:rFonts w:ascii="Arial" w:hAnsi="Arial"/>
          <w:noProof w:val="0"/>
          <w:rtl/>
        </w:rPr>
        <w:tab/>
      </w:r>
      <w:r w:rsidR="0045771C">
        <w:rPr>
          <w:rFonts w:ascii="Arial" w:hAnsi="Arial" w:hint="cs"/>
          <w:noProof w:val="0"/>
          <w:rtl/>
        </w:rPr>
        <w:t>שתתקבל ממכירתו בין בני-הזוג ול</w:t>
      </w:r>
      <w:r w:rsidR="00C70559">
        <w:rPr>
          <w:rFonts w:ascii="Arial" w:hAnsi="Arial" w:hint="cs"/>
          <w:noProof w:val="0"/>
          <w:rtl/>
        </w:rPr>
        <w:t>אחר סילוק</w:t>
      </w:r>
      <w:r w:rsidR="0045771C">
        <w:rPr>
          <w:rFonts w:ascii="Arial" w:hAnsi="Arial" w:hint="cs"/>
          <w:noProof w:val="0"/>
          <w:rtl/>
        </w:rPr>
        <w:t xml:space="preserve"> החובות</w:t>
      </w:r>
      <w:r w:rsidR="00C70559">
        <w:rPr>
          <w:rFonts w:ascii="Arial" w:hAnsi="Arial" w:hint="cs"/>
          <w:noProof w:val="0"/>
          <w:rtl/>
        </w:rPr>
        <w:t xml:space="preserve"> הרובצים על הבית ושאר </w:t>
      </w:r>
      <w:r w:rsidR="0045771C">
        <w:rPr>
          <w:rFonts w:ascii="Arial" w:hAnsi="Arial"/>
          <w:noProof w:val="0"/>
          <w:rtl/>
        </w:rPr>
        <w:tab/>
      </w:r>
      <w:r w:rsidR="00C70559">
        <w:rPr>
          <w:rFonts w:ascii="Arial" w:hAnsi="Arial" w:hint="cs"/>
          <w:noProof w:val="0"/>
          <w:rtl/>
        </w:rPr>
        <w:t>התשלומים והוצאות המכירה.</w:t>
      </w:r>
    </w:p>
    <w:p w:rsidR="00C70559" w:rsidRDefault="00C70559" w:rsidP="00F91BFC">
      <w:pPr>
        <w:tabs>
          <w:tab w:val="left" w:pos="1134"/>
        </w:tabs>
        <w:spacing w:line="360" w:lineRule="auto"/>
        <w:ind w:left="567" w:hanging="567"/>
        <w:jc w:val="both"/>
        <w:rPr>
          <w:rFonts w:ascii="Arial" w:hAnsi="Arial"/>
          <w:noProof w:val="0"/>
          <w:rtl/>
        </w:rPr>
      </w:pPr>
    </w:p>
    <w:p w:rsidR="002520D8" w:rsidRDefault="00C70559" w:rsidP="002520D8">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w:t>
      </w:r>
      <w:r>
        <w:rPr>
          <w:rFonts w:ascii="Arial" w:hAnsi="Arial" w:hint="cs"/>
          <w:noProof w:val="0"/>
          <w:rtl/>
        </w:rPr>
        <w:tab/>
      </w:r>
      <w:r w:rsidR="00B647BB">
        <w:rPr>
          <w:rFonts w:ascii="Arial" w:hAnsi="Arial" w:hint="cs"/>
          <w:noProof w:val="0"/>
          <w:rtl/>
        </w:rPr>
        <w:t>כאמור לעיל, צו לפירוק שיתוף</w:t>
      </w:r>
      <w:r w:rsidR="00577E14">
        <w:rPr>
          <w:rFonts w:ascii="Arial" w:hAnsi="Arial" w:hint="cs"/>
          <w:noProof w:val="0"/>
          <w:rtl/>
        </w:rPr>
        <w:t xml:space="preserve"> בבית המשותף ניתן </w:t>
      </w:r>
      <w:r w:rsidR="00A257EA">
        <w:rPr>
          <w:rFonts w:ascii="Arial" w:hAnsi="Arial" w:hint="cs"/>
          <w:noProof w:val="0"/>
          <w:rtl/>
        </w:rPr>
        <w:t xml:space="preserve">בהסכמת הצדדים </w:t>
      </w:r>
      <w:r w:rsidR="00577E14">
        <w:rPr>
          <w:rFonts w:ascii="Arial" w:hAnsi="Arial" w:hint="cs"/>
          <w:noProof w:val="0"/>
          <w:rtl/>
        </w:rPr>
        <w:t>עוד ב</w:t>
      </w:r>
      <w:r w:rsidR="00F40EB6">
        <w:rPr>
          <w:rFonts w:ascii="Arial" w:hAnsi="Arial" w:hint="cs"/>
          <w:noProof w:val="0"/>
          <w:rtl/>
        </w:rPr>
        <w:t xml:space="preserve">דיון אשר </w:t>
      </w:r>
      <w:r w:rsidR="00F40EB6">
        <w:rPr>
          <w:rFonts w:ascii="Arial" w:hAnsi="Arial"/>
          <w:noProof w:val="0"/>
          <w:rtl/>
        </w:rPr>
        <w:tab/>
      </w:r>
      <w:r w:rsidR="00F40EB6">
        <w:rPr>
          <w:rFonts w:ascii="Arial" w:hAnsi="Arial" w:hint="cs"/>
          <w:noProof w:val="0"/>
          <w:rtl/>
        </w:rPr>
        <w:t>התקיים ב</w:t>
      </w:r>
      <w:r w:rsidR="00577E14">
        <w:rPr>
          <w:rFonts w:ascii="Arial" w:hAnsi="Arial" w:hint="cs"/>
          <w:noProof w:val="0"/>
          <w:rtl/>
        </w:rPr>
        <w:t xml:space="preserve">יום </w:t>
      </w:r>
      <w:r w:rsidR="004A0D50">
        <w:rPr>
          <w:rFonts w:ascii="Arial" w:hAnsi="Arial" w:hint="cs"/>
          <w:noProof w:val="0"/>
          <w:rtl/>
        </w:rPr>
        <w:t>15.04.19 במסגר</w:t>
      </w:r>
      <w:r w:rsidR="0001098C">
        <w:rPr>
          <w:rFonts w:ascii="Arial" w:hAnsi="Arial" w:hint="cs"/>
          <w:noProof w:val="0"/>
          <w:rtl/>
        </w:rPr>
        <w:t>ת ה"ט 2</w:t>
      </w:r>
      <w:r w:rsidR="002520D8">
        <w:rPr>
          <w:rFonts w:ascii="Arial" w:hAnsi="Arial" w:hint="cs"/>
          <w:noProof w:val="0"/>
          <w:rtl/>
        </w:rPr>
        <w:t>2</w:t>
      </w:r>
      <w:r w:rsidR="00D15EDC">
        <w:rPr>
          <w:rFonts w:ascii="Arial" w:hAnsi="Arial" w:hint="cs"/>
          <w:noProof w:val="0"/>
          <w:rtl/>
        </w:rPr>
        <w:t xml:space="preserve">230-04-19 </w:t>
      </w:r>
      <w:r w:rsidR="00A257EA">
        <w:rPr>
          <w:rFonts w:ascii="Arial" w:hAnsi="Arial" w:hint="cs"/>
          <w:noProof w:val="0"/>
          <w:rtl/>
        </w:rPr>
        <w:t>ו</w:t>
      </w:r>
      <w:r w:rsidR="00F40EB6">
        <w:rPr>
          <w:rFonts w:ascii="Arial" w:hAnsi="Arial" w:hint="cs"/>
          <w:noProof w:val="0"/>
          <w:rtl/>
        </w:rPr>
        <w:t xml:space="preserve">במסגרת </w:t>
      </w:r>
      <w:r w:rsidR="00C707A1">
        <w:rPr>
          <w:rFonts w:ascii="Arial" w:hAnsi="Arial" w:hint="cs"/>
          <w:noProof w:val="0"/>
          <w:rtl/>
        </w:rPr>
        <w:t>התביעה למתן פסק-</w:t>
      </w:r>
      <w:r w:rsidR="00F40EB6">
        <w:rPr>
          <w:rFonts w:ascii="Arial" w:hAnsi="Arial"/>
          <w:noProof w:val="0"/>
          <w:rtl/>
        </w:rPr>
        <w:tab/>
      </w:r>
      <w:r w:rsidR="00C707A1">
        <w:rPr>
          <w:rFonts w:ascii="Arial" w:hAnsi="Arial" w:hint="cs"/>
          <w:noProof w:val="0"/>
          <w:rtl/>
        </w:rPr>
        <w:t>דין הצהרתי ו</w:t>
      </w:r>
      <w:r w:rsidR="00A257EA">
        <w:rPr>
          <w:rFonts w:ascii="Arial" w:hAnsi="Arial" w:hint="cs"/>
          <w:noProof w:val="0"/>
          <w:rtl/>
        </w:rPr>
        <w:t>אף מונה שמאי לצורך הערכת שוויו של הבית המשותף.</w:t>
      </w:r>
    </w:p>
    <w:p w:rsidR="00F438A4" w:rsidRDefault="00F438A4" w:rsidP="002520D8">
      <w:pPr>
        <w:tabs>
          <w:tab w:val="left" w:pos="1134"/>
        </w:tabs>
        <w:spacing w:line="360" w:lineRule="auto"/>
        <w:ind w:left="567" w:hanging="567"/>
        <w:jc w:val="both"/>
        <w:rPr>
          <w:rFonts w:ascii="Arial" w:hAnsi="Arial"/>
          <w:noProof w:val="0"/>
          <w:rtl/>
        </w:rPr>
      </w:pPr>
    </w:p>
    <w:p w:rsidR="00F438A4" w:rsidRDefault="00F438A4" w:rsidP="00D15EDC">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 xml:space="preserve">חוות דעת שמאי הוגשה ביום 27.05.19, במסגרתה הוערך שוויו של הבית המשותף על </w:t>
      </w:r>
      <w:r w:rsidR="00D15EDC">
        <w:rPr>
          <w:rFonts w:ascii="Arial" w:hAnsi="Arial"/>
          <w:noProof w:val="0"/>
          <w:rtl/>
        </w:rPr>
        <w:tab/>
      </w:r>
      <w:r>
        <w:rPr>
          <w:rFonts w:ascii="Arial" w:hAnsi="Arial" w:hint="cs"/>
          <w:noProof w:val="0"/>
          <w:rtl/>
        </w:rPr>
        <w:t>הסך של 3,180,000 ₪.</w:t>
      </w:r>
    </w:p>
    <w:p w:rsidR="004A0D50" w:rsidRDefault="004A0D50" w:rsidP="004A0D50">
      <w:pPr>
        <w:tabs>
          <w:tab w:val="left" w:pos="1134"/>
        </w:tabs>
        <w:spacing w:line="360" w:lineRule="auto"/>
        <w:ind w:left="567" w:hanging="567"/>
        <w:jc w:val="both"/>
        <w:rPr>
          <w:rFonts w:ascii="Arial" w:hAnsi="Arial"/>
          <w:noProof w:val="0"/>
          <w:rtl/>
        </w:rPr>
      </w:pPr>
    </w:p>
    <w:p w:rsidR="00A257EA" w:rsidRDefault="004A0D50" w:rsidP="00197F92">
      <w:pPr>
        <w:spacing w:line="360" w:lineRule="auto"/>
        <w:ind w:left="1134" w:hanging="567"/>
        <w:jc w:val="both"/>
        <w:rPr>
          <w:rFonts w:ascii="Arial" w:hAnsi="Arial"/>
          <w:noProof w:val="0"/>
          <w:rtl/>
        </w:rPr>
      </w:pPr>
      <w:r>
        <w:rPr>
          <w:rFonts w:ascii="Arial" w:hAnsi="Arial" w:hint="cs"/>
          <w:noProof w:val="0"/>
          <w:rtl/>
        </w:rPr>
        <w:t>ג.</w:t>
      </w:r>
      <w:r>
        <w:rPr>
          <w:rFonts w:ascii="Arial" w:hAnsi="Arial"/>
          <w:noProof w:val="0"/>
          <w:rtl/>
        </w:rPr>
        <w:tab/>
      </w:r>
      <w:r>
        <w:rPr>
          <w:rFonts w:ascii="Arial" w:hAnsi="Arial" w:hint="cs"/>
          <w:noProof w:val="0"/>
          <w:rtl/>
        </w:rPr>
        <w:t>בדיון אשר התקיים</w:t>
      </w:r>
      <w:r w:rsidR="00F438A4">
        <w:rPr>
          <w:rFonts w:ascii="Arial" w:hAnsi="Arial" w:hint="cs"/>
          <w:noProof w:val="0"/>
          <w:rtl/>
        </w:rPr>
        <w:t xml:space="preserve"> בתובענה</w:t>
      </w:r>
      <w:r w:rsidR="00197F92">
        <w:rPr>
          <w:rFonts w:ascii="Arial" w:hAnsi="Arial" w:hint="cs"/>
          <w:noProof w:val="0"/>
          <w:rtl/>
        </w:rPr>
        <w:t xml:space="preserve"> ביום 28.12.20, מונו</w:t>
      </w:r>
      <w:r>
        <w:rPr>
          <w:rFonts w:ascii="Arial" w:hAnsi="Arial" w:hint="cs"/>
          <w:noProof w:val="0"/>
          <w:rtl/>
        </w:rPr>
        <w:t xml:space="preserve"> ב"כ הצדדים ככונסי נכסים לצורך מכירת הבית המשותף.</w:t>
      </w:r>
    </w:p>
    <w:p w:rsidR="00D93D19" w:rsidRDefault="00D93D19" w:rsidP="004A0D50">
      <w:pPr>
        <w:spacing w:line="360" w:lineRule="auto"/>
        <w:ind w:left="1134" w:hanging="567"/>
        <w:jc w:val="both"/>
        <w:rPr>
          <w:rFonts w:ascii="Arial" w:hAnsi="Arial"/>
          <w:noProof w:val="0"/>
          <w:rtl/>
        </w:rPr>
      </w:pPr>
    </w:p>
    <w:p w:rsidR="00B647BB" w:rsidRDefault="00D93D19" w:rsidP="002520D8">
      <w:pPr>
        <w:spacing w:line="360" w:lineRule="auto"/>
        <w:ind w:left="1134" w:hanging="567"/>
        <w:jc w:val="both"/>
        <w:rPr>
          <w:rFonts w:ascii="Arial" w:hAnsi="Arial"/>
          <w:noProof w:val="0"/>
          <w:rtl/>
        </w:rPr>
      </w:pPr>
      <w:r>
        <w:rPr>
          <w:rFonts w:ascii="Arial" w:hAnsi="Arial" w:hint="cs"/>
          <w:noProof w:val="0"/>
          <w:rtl/>
        </w:rPr>
        <w:t>ד.</w:t>
      </w:r>
      <w:r>
        <w:rPr>
          <w:rFonts w:ascii="Arial" w:hAnsi="Arial" w:hint="cs"/>
          <w:noProof w:val="0"/>
          <w:rtl/>
        </w:rPr>
        <w:tab/>
      </w:r>
      <w:r w:rsidR="00C440A2">
        <w:rPr>
          <w:rFonts w:ascii="Arial" w:hAnsi="Arial" w:hint="cs"/>
          <w:noProof w:val="0"/>
          <w:rtl/>
        </w:rPr>
        <w:t xml:space="preserve">גם </w:t>
      </w:r>
      <w:r>
        <w:rPr>
          <w:rFonts w:ascii="Arial" w:hAnsi="Arial" w:hint="cs"/>
          <w:noProof w:val="0"/>
          <w:rtl/>
        </w:rPr>
        <w:t xml:space="preserve">בדיון אשר התקיים ביום 07.04.21 </w:t>
      </w:r>
      <w:r w:rsidR="00C440A2">
        <w:rPr>
          <w:rFonts w:ascii="Arial" w:hAnsi="Arial" w:hint="cs"/>
          <w:noProof w:val="0"/>
          <w:rtl/>
        </w:rPr>
        <w:t xml:space="preserve">ניתנו הוראות ביחס לאופן פירוק השיתוף בבית המשותף. כך </w:t>
      </w:r>
      <w:r w:rsidR="00F438A4">
        <w:rPr>
          <w:rFonts w:ascii="Arial" w:hAnsi="Arial" w:hint="cs"/>
          <w:noProof w:val="0"/>
          <w:rtl/>
        </w:rPr>
        <w:t xml:space="preserve">גם </w:t>
      </w:r>
      <w:r w:rsidR="002520D8">
        <w:rPr>
          <w:rFonts w:ascii="Arial" w:hAnsi="Arial" w:hint="cs"/>
          <w:noProof w:val="0"/>
          <w:rtl/>
        </w:rPr>
        <w:t xml:space="preserve">אפשרתי לצדדים לנסות למכור בעצמם, </w:t>
      </w:r>
      <w:r w:rsidR="0001098C">
        <w:rPr>
          <w:rFonts w:ascii="Arial" w:hAnsi="Arial" w:hint="cs"/>
          <w:noProof w:val="0"/>
          <w:rtl/>
        </w:rPr>
        <w:t>באמצעות כונסי הנ</w:t>
      </w:r>
      <w:r w:rsidR="002520D8">
        <w:rPr>
          <w:rFonts w:ascii="Arial" w:hAnsi="Arial" w:hint="cs"/>
          <w:noProof w:val="0"/>
          <w:rtl/>
        </w:rPr>
        <w:t xml:space="preserve">כסים - </w:t>
      </w:r>
      <w:r w:rsidR="0001098C">
        <w:rPr>
          <w:rFonts w:ascii="Arial" w:hAnsi="Arial" w:hint="cs"/>
          <w:noProof w:val="0"/>
          <w:rtl/>
        </w:rPr>
        <w:t>באי כוחם, את הבית המשותף</w:t>
      </w:r>
      <w:r w:rsidR="002520D8">
        <w:rPr>
          <w:rFonts w:ascii="Arial" w:hAnsi="Arial" w:hint="cs"/>
          <w:noProof w:val="0"/>
          <w:rtl/>
        </w:rPr>
        <w:t xml:space="preserve">, כאשר קבעתי שבשים לב להימשכות ההליכים ובשעה </w:t>
      </w:r>
      <w:r w:rsidR="002520D8">
        <w:rPr>
          <w:rFonts w:ascii="Arial" w:hAnsi="Arial" w:hint="cs"/>
          <w:noProof w:val="0"/>
          <w:rtl/>
        </w:rPr>
        <w:lastRenderedPageBreak/>
        <w:t>שהחלטתי הראשונה במסגרתה הוריתי על מכירת הבית המשו</w:t>
      </w:r>
      <w:r w:rsidR="00F438A4">
        <w:rPr>
          <w:rFonts w:ascii="Arial" w:hAnsi="Arial" w:hint="cs"/>
          <w:noProof w:val="0"/>
          <w:rtl/>
        </w:rPr>
        <w:t>ת</w:t>
      </w:r>
      <w:r w:rsidR="002520D8">
        <w:rPr>
          <w:rFonts w:ascii="Arial" w:hAnsi="Arial" w:hint="cs"/>
          <w:noProof w:val="0"/>
          <w:rtl/>
        </w:rPr>
        <w:t xml:space="preserve">ף ניתנה </w:t>
      </w:r>
      <w:r w:rsidR="00F438A4">
        <w:rPr>
          <w:rFonts w:ascii="Arial" w:hAnsi="Arial" w:hint="cs"/>
          <w:noProof w:val="0"/>
          <w:rtl/>
        </w:rPr>
        <w:t xml:space="preserve">עוד </w:t>
      </w:r>
      <w:r w:rsidR="002520D8">
        <w:rPr>
          <w:rFonts w:ascii="Arial" w:hAnsi="Arial" w:hint="cs"/>
          <w:noProof w:val="0"/>
          <w:rtl/>
        </w:rPr>
        <w:t>ביום 15.04.19, קבעתי כי ככל שהבית המשותף לא יימכר באמצעות ב"כ הצדדים וכאמור, אורה על מינוי כונס נכסים חיצוני לצורך מכירת הבית המשותף.</w:t>
      </w:r>
    </w:p>
    <w:p w:rsidR="002520D8" w:rsidRDefault="002520D8" w:rsidP="002520D8">
      <w:pPr>
        <w:spacing w:line="360" w:lineRule="auto"/>
        <w:ind w:left="1134" w:hanging="567"/>
        <w:jc w:val="both"/>
        <w:rPr>
          <w:rFonts w:ascii="Arial" w:hAnsi="Arial"/>
          <w:noProof w:val="0"/>
          <w:rtl/>
        </w:rPr>
      </w:pPr>
    </w:p>
    <w:p w:rsidR="002520D8" w:rsidRDefault="00197F92" w:rsidP="002520D8">
      <w:pPr>
        <w:spacing w:line="360" w:lineRule="auto"/>
        <w:ind w:left="1134" w:hanging="567"/>
        <w:jc w:val="both"/>
        <w:rPr>
          <w:rFonts w:ascii="Arial" w:hAnsi="Arial"/>
          <w:noProof w:val="0"/>
          <w:rtl/>
        </w:rPr>
      </w:pPr>
      <w:r>
        <w:rPr>
          <w:rFonts w:ascii="Arial" w:hAnsi="Arial" w:hint="cs"/>
          <w:noProof w:val="0"/>
          <w:rtl/>
        </w:rPr>
        <w:t>ה.</w:t>
      </w:r>
      <w:r>
        <w:rPr>
          <w:rFonts w:ascii="Arial" w:hAnsi="Arial" w:hint="cs"/>
          <w:noProof w:val="0"/>
          <w:rtl/>
        </w:rPr>
        <w:tab/>
        <w:t>יוער כי במהלך ניהול ההליך התברר</w:t>
      </w:r>
      <w:r w:rsidR="002520D8">
        <w:rPr>
          <w:rFonts w:ascii="Arial" w:hAnsi="Arial" w:hint="cs"/>
          <w:noProof w:val="0"/>
          <w:rtl/>
        </w:rPr>
        <w:t xml:space="preserve"> כי הבית המשותף לא נמכר לאור רצון התובע לרכוש את חלקה של הנתבעת בבית המשותף, רצון שלא ניתן היה לממשו ובהינתן קיומן של יתר המחלוקות הרכושיות הקיימות בין הצדדים ורצון התובע ל</w:t>
      </w:r>
      <w:r w:rsidR="002D6549">
        <w:rPr>
          <w:rFonts w:ascii="Arial" w:hAnsi="Arial" w:hint="cs"/>
          <w:noProof w:val="0"/>
          <w:rtl/>
        </w:rPr>
        <w:t>קזז מחובות הנת</w:t>
      </w:r>
      <w:r w:rsidR="00832D31">
        <w:rPr>
          <w:rFonts w:ascii="Arial" w:hAnsi="Arial" w:hint="cs"/>
          <w:noProof w:val="0"/>
          <w:rtl/>
        </w:rPr>
        <w:t xml:space="preserve">בעת כלפיו, </w:t>
      </w:r>
      <w:r w:rsidR="002D6549">
        <w:rPr>
          <w:rFonts w:ascii="Arial" w:hAnsi="Arial" w:hint="cs"/>
          <w:noProof w:val="0"/>
          <w:rtl/>
        </w:rPr>
        <w:t>לכאורה, את התמורה המגיעה לה מחלקה בבי</w:t>
      </w:r>
      <w:r w:rsidR="00E42CEE">
        <w:rPr>
          <w:rFonts w:ascii="Arial" w:hAnsi="Arial" w:hint="cs"/>
          <w:noProof w:val="0"/>
          <w:rtl/>
        </w:rPr>
        <w:t xml:space="preserve">ת </w:t>
      </w:r>
      <w:r w:rsidR="00F438A4">
        <w:rPr>
          <w:rFonts w:ascii="Arial" w:hAnsi="Arial" w:hint="cs"/>
          <w:noProof w:val="0"/>
          <w:rtl/>
        </w:rPr>
        <w:t>ה</w:t>
      </w:r>
      <w:r w:rsidR="00E42CEE">
        <w:rPr>
          <w:rFonts w:ascii="Arial" w:hAnsi="Arial" w:hint="cs"/>
          <w:noProof w:val="0"/>
          <w:rtl/>
        </w:rPr>
        <w:t xml:space="preserve">משותף וככל שיתרה כאמור תיוותר </w:t>
      </w:r>
      <w:r w:rsidR="00E42CEE">
        <w:rPr>
          <w:rFonts w:ascii="Arial" w:hAnsi="Arial"/>
          <w:noProof w:val="0"/>
          <w:rtl/>
        </w:rPr>
        <w:t>–</w:t>
      </w:r>
      <w:r w:rsidR="00E42CEE">
        <w:rPr>
          <w:rFonts w:ascii="Arial" w:hAnsi="Arial" w:hint="cs"/>
          <w:noProof w:val="0"/>
          <w:rtl/>
        </w:rPr>
        <w:t xml:space="preserve"> </w:t>
      </w:r>
      <w:r w:rsidR="00F438A4">
        <w:rPr>
          <w:rFonts w:ascii="Arial" w:hAnsi="Arial" w:hint="cs"/>
          <w:noProof w:val="0"/>
          <w:rtl/>
        </w:rPr>
        <w:t>ר</w:t>
      </w:r>
      <w:r w:rsidR="00E42CEE">
        <w:rPr>
          <w:rFonts w:ascii="Arial" w:hAnsi="Arial" w:hint="cs"/>
          <w:noProof w:val="0"/>
          <w:rtl/>
        </w:rPr>
        <w:t>או, בין היתר, בדיון אשר התקיים ביום 07.04.21 בעמ' 9 שורות 20-21.</w:t>
      </w:r>
    </w:p>
    <w:p w:rsidR="009F227C" w:rsidRDefault="009F227C" w:rsidP="002520D8">
      <w:pPr>
        <w:spacing w:line="360" w:lineRule="auto"/>
        <w:ind w:left="1134" w:hanging="567"/>
        <w:jc w:val="both"/>
        <w:rPr>
          <w:rFonts w:ascii="Arial" w:hAnsi="Arial"/>
          <w:noProof w:val="0"/>
          <w:rtl/>
        </w:rPr>
      </w:pPr>
    </w:p>
    <w:p w:rsidR="009F227C" w:rsidRDefault="009F227C" w:rsidP="00F438A4">
      <w:pPr>
        <w:spacing w:line="360" w:lineRule="auto"/>
        <w:ind w:left="1134" w:hanging="567"/>
        <w:jc w:val="both"/>
        <w:rPr>
          <w:rFonts w:ascii="Arial" w:hAnsi="Arial"/>
          <w:noProof w:val="0"/>
          <w:rtl/>
        </w:rPr>
      </w:pPr>
      <w:r>
        <w:rPr>
          <w:rFonts w:ascii="Arial" w:hAnsi="Arial"/>
          <w:noProof w:val="0"/>
          <w:rtl/>
        </w:rPr>
        <w:tab/>
      </w:r>
      <w:r w:rsidR="00F438A4">
        <w:rPr>
          <w:rFonts w:ascii="Arial" w:hAnsi="Arial" w:hint="cs"/>
          <w:noProof w:val="0"/>
          <w:rtl/>
        </w:rPr>
        <w:t xml:space="preserve">כך גם בתגובה אותה הגיש התובע, </w:t>
      </w:r>
      <w:r>
        <w:rPr>
          <w:rFonts w:ascii="Arial" w:hAnsi="Arial" w:hint="cs"/>
          <w:noProof w:val="0"/>
          <w:rtl/>
        </w:rPr>
        <w:t>ביום 29.10.19 בתמ"ש 19114-10-19 (תביעת הנתבעת למתן צו מניעה קב</w:t>
      </w:r>
      <w:r w:rsidR="00CE4DB5">
        <w:rPr>
          <w:rFonts w:ascii="Arial" w:hAnsi="Arial" w:hint="cs"/>
          <w:noProof w:val="0"/>
          <w:rtl/>
        </w:rPr>
        <w:t>ו</w:t>
      </w:r>
      <w:r>
        <w:rPr>
          <w:rFonts w:ascii="Arial" w:hAnsi="Arial" w:hint="cs"/>
          <w:noProof w:val="0"/>
          <w:rtl/>
        </w:rPr>
        <w:t>ע האוסר ע</w:t>
      </w:r>
      <w:r w:rsidR="00CE4DB5">
        <w:rPr>
          <w:rFonts w:ascii="Arial" w:hAnsi="Arial" w:hint="cs"/>
          <w:noProof w:val="0"/>
          <w:rtl/>
        </w:rPr>
        <w:t>ל</w:t>
      </w:r>
      <w:r>
        <w:rPr>
          <w:rFonts w:ascii="Arial" w:hAnsi="Arial" w:hint="cs"/>
          <w:noProof w:val="0"/>
          <w:rtl/>
        </w:rPr>
        <w:t xml:space="preserve"> התובע להיכנ</w:t>
      </w:r>
      <w:r w:rsidR="00832D31">
        <w:rPr>
          <w:rFonts w:ascii="Arial" w:hAnsi="Arial" w:hint="cs"/>
          <w:noProof w:val="0"/>
          <w:rtl/>
        </w:rPr>
        <w:t>ס לבית ה</w:t>
      </w:r>
      <w:r w:rsidR="00CE4DB5">
        <w:rPr>
          <w:rFonts w:ascii="Arial" w:hAnsi="Arial" w:hint="cs"/>
          <w:noProof w:val="0"/>
          <w:rtl/>
        </w:rPr>
        <w:t>משותף)</w:t>
      </w:r>
      <w:r w:rsidR="00F438A4">
        <w:rPr>
          <w:rFonts w:ascii="Arial" w:hAnsi="Arial" w:hint="cs"/>
          <w:noProof w:val="0"/>
          <w:rtl/>
        </w:rPr>
        <w:t>,</w:t>
      </w:r>
      <w:r>
        <w:rPr>
          <w:rFonts w:ascii="Arial" w:hAnsi="Arial" w:hint="cs"/>
          <w:noProof w:val="0"/>
          <w:rtl/>
        </w:rPr>
        <w:t xml:space="preserve"> התנגד התובע לפי</w:t>
      </w:r>
      <w:r w:rsidR="00832D31">
        <w:rPr>
          <w:rFonts w:ascii="Arial" w:hAnsi="Arial" w:hint="cs"/>
          <w:noProof w:val="0"/>
          <w:rtl/>
        </w:rPr>
        <w:t>רוק השיתוף בבית המשותף ולמינויים של כו</w:t>
      </w:r>
      <w:r>
        <w:rPr>
          <w:rFonts w:ascii="Arial" w:hAnsi="Arial" w:hint="cs"/>
          <w:noProof w:val="0"/>
          <w:rtl/>
        </w:rPr>
        <w:t>נסי נכסים</w:t>
      </w:r>
      <w:r w:rsidR="00F438A4">
        <w:rPr>
          <w:rFonts w:ascii="Arial" w:hAnsi="Arial" w:hint="cs"/>
          <w:noProof w:val="0"/>
          <w:rtl/>
        </w:rPr>
        <w:t xml:space="preserve">. </w:t>
      </w:r>
      <w:r w:rsidR="00832D31">
        <w:rPr>
          <w:rFonts w:ascii="Arial" w:hAnsi="Arial" w:hint="cs"/>
          <w:noProof w:val="0"/>
          <w:rtl/>
        </w:rPr>
        <w:t xml:space="preserve">נוכח עמדה זו של התובע קבעתי </w:t>
      </w:r>
      <w:r w:rsidR="00F438A4">
        <w:rPr>
          <w:rFonts w:ascii="Arial" w:hAnsi="Arial" w:hint="cs"/>
          <w:noProof w:val="0"/>
          <w:rtl/>
        </w:rPr>
        <w:t xml:space="preserve">כי </w:t>
      </w:r>
      <w:r w:rsidR="00832D31">
        <w:rPr>
          <w:rFonts w:ascii="Arial" w:hAnsi="Arial" w:hint="cs"/>
          <w:noProof w:val="0"/>
          <w:rtl/>
        </w:rPr>
        <w:t>ככל שהנתבעת עומדת על מינוי כונסי נכסים ופירוק השיתוף</w:t>
      </w:r>
      <w:r w:rsidR="00F438A4">
        <w:rPr>
          <w:rFonts w:ascii="Arial" w:hAnsi="Arial" w:hint="cs"/>
          <w:noProof w:val="0"/>
          <w:rtl/>
        </w:rPr>
        <w:t xml:space="preserve"> בבית המשותף</w:t>
      </w:r>
      <w:r w:rsidR="00832D31">
        <w:rPr>
          <w:rFonts w:ascii="Arial" w:hAnsi="Arial" w:hint="cs"/>
          <w:noProof w:val="0"/>
          <w:rtl/>
        </w:rPr>
        <w:t xml:space="preserve">, </w:t>
      </w:r>
      <w:r w:rsidR="00F438A4">
        <w:rPr>
          <w:rFonts w:ascii="Arial" w:hAnsi="Arial" w:hint="cs"/>
          <w:noProof w:val="0"/>
          <w:rtl/>
        </w:rPr>
        <w:t>עליה ל</w:t>
      </w:r>
      <w:r w:rsidR="00832D31">
        <w:rPr>
          <w:rFonts w:ascii="Arial" w:hAnsi="Arial" w:hint="cs"/>
          <w:noProof w:val="0"/>
          <w:rtl/>
        </w:rPr>
        <w:t>פע</w:t>
      </w:r>
      <w:r w:rsidR="00F438A4">
        <w:rPr>
          <w:rFonts w:ascii="Arial" w:hAnsi="Arial" w:hint="cs"/>
          <w:noProof w:val="0"/>
          <w:rtl/>
        </w:rPr>
        <w:t>ו</w:t>
      </w:r>
      <w:r w:rsidR="00832D31">
        <w:rPr>
          <w:rFonts w:ascii="Arial" w:hAnsi="Arial" w:hint="cs"/>
          <w:noProof w:val="0"/>
          <w:rtl/>
        </w:rPr>
        <w:t>ל בהליך נפרד.</w:t>
      </w:r>
    </w:p>
    <w:p w:rsidR="002D6549" w:rsidRDefault="002D6549" w:rsidP="002520D8">
      <w:pPr>
        <w:spacing w:line="360" w:lineRule="auto"/>
        <w:ind w:left="1134" w:hanging="567"/>
        <w:jc w:val="both"/>
        <w:rPr>
          <w:rFonts w:ascii="Arial" w:hAnsi="Arial"/>
          <w:noProof w:val="0"/>
          <w:rtl/>
        </w:rPr>
      </w:pPr>
      <w:r>
        <w:rPr>
          <w:rFonts w:ascii="Arial" w:hAnsi="Arial"/>
          <w:noProof w:val="0"/>
          <w:rtl/>
        </w:rPr>
        <w:tab/>
      </w:r>
    </w:p>
    <w:p w:rsidR="00805183" w:rsidRDefault="00F40EB6" w:rsidP="00197F92">
      <w:pPr>
        <w:spacing w:line="360" w:lineRule="auto"/>
        <w:ind w:left="1134" w:hanging="567"/>
        <w:jc w:val="both"/>
        <w:rPr>
          <w:rFonts w:ascii="Arial" w:hAnsi="Arial"/>
          <w:noProof w:val="0"/>
          <w:rtl/>
        </w:rPr>
      </w:pPr>
      <w:r>
        <w:rPr>
          <w:rFonts w:ascii="Arial" w:hAnsi="Arial" w:hint="cs"/>
          <w:noProof w:val="0"/>
          <w:rtl/>
        </w:rPr>
        <w:t>ו</w:t>
      </w:r>
      <w:r w:rsidR="00B647BB">
        <w:rPr>
          <w:rFonts w:ascii="Arial" w:hAnsi="Arial" w:hint="cs"/>
          <w:noProof w:val="0"/>
          <w:rtl/>
        </w:rPr>
        <w:t>.</w:t>
      </w:r>
      <w:r w:rsidR="00B647BB">
        <w:rPr>
          <w:rFonts w:ascii="Arial" w:hAnsi="Arial" w:hint="cs"/>
          <w:noProof w:val="0"/>
          <w:rtl/>
        </w:rPr>
        <w:tab/>
      </w:r>
      <w:r w:rsidR="00B92878">
        <w:rPr>
          <w:rFonts w:ascii="Arial" w:hAnsi="Arial" w:hint="cs"/>
          <w:noProof w:val="0"/>
          <w:rtl/>
        </w:rPr>
        <w:t xml:space="preserve">כך גם מונה כונס נכסים על הבית המשותף במסגרת הליך </w:t>
      </w:r>
      <w:r w:rsidR="00793332">
        <w:rPr>
          <w:rFonts w:ascii="Arial" w:hAnsi="Arial" w:hint="cs"/>
          <w:noProof w:val="0"/>
          <w:rtl/>
        </w:rPr>
        <w:t xml:space="preserve">אחר </w:t>
      </w:r>
      <w:r w:rsidR="00B92878">
        <w:rPr>
          <w:rFonts w:ascii="Arial" w:hAnsi="Arial" w:hint="cs"/>
          <w:noProof w:val="0"/>
          <w:rtl/>
        </w:rPr>
        <w:t>המתנהל כנגד התובע בהוצאה לפועל ובעניין זה ראו צו המינוי אשר הוצג בפני בדיון אשר התקיים ביום 19.05.22</w:t>
      </w:r>
      <w:r w:rsidR="00FA78C1" w:rsidRPr="00D93D19">
        <w:rPr>
          <w:rFonts w:ascii="Arial" w:hAnsi="Arial" w:hint="cs"/>
          <w:noProof w:val="0"/>
          <w:rtl/>
        </w:rPr>
        <w:t>.</w:t>
      </w:r>
    </w:p>
    <w:p w:rsidR="00B92878" w:rsidRDefault="00B92878" w:rsidP="00B92878">
      <w:pPr>
        <w:spacing w:line="360" w:lineRule="auto"/>
        <w:ind w:left="1134" w:hanging="567"/>
        <w:jc w:val="both"/>
        <w:rPr>
          <w:rFonts w:ascii="Arial" w:hAnsi="Arial"/>
          <w:noProof w:val="0"/>
          <w:rtl/>
        </w:rPr>
      </w:pPr>
    </w:p>
    <w:p w:rsidR="00001D98" w:rsidRDefault="00197F92" w:rsidP="00197F92">
      <w:pPr>
        <w:spacing w:line="360" w:lineRule="auto"/>
        <w:ind w:left="1134" w:hanging="567"/>
        <w:jc w:val="both"/>
        <w:rPr>
          <w:rFonts w:ascii="Arial" w:hAnsi="Arial"/>
          <w:noProof w:val="0"/>
          <w:rtl/>
        </w:rPr>
      </w:pPr>
      <w:r>
        <w:rPr>
          <w:rFonts w:ascii="Arial" w:hAnsi="Arial" w:hint="cs"/>
          <w:noProof w:val="0"/>
          <w:rtl/>
        </w:rPr>
        <w:t>ז</w:t>
      </w:r>
      <w:r w:rsidR="00B92878">
        <w:rPr>
          <w:rFonts w:ascii="Arial" w:hAnsi="Arial" w:hint="cs"/>
          <w:noProof w:val="0"/>
          <w:rtl/>
        </w:rPr>
        <w:t>.</w:t>
      </w:r>
      <w:r w:rsidR="00B92878">
        <w:rPr>
          <w:rFonts w:ascii="Arial" w:hAnsi="Arial" w:hint="cs"/>
          <w:noProof w:val="0"/>
          <w:rtl/>
        </w:rPr>
        <w:tab/>
      </w:r>
      <w:r>
        <w:rPr>
          <w:rFonts w:ascii="Arial" w:hAnsi="Arial" w:hint="cs"/>
          <w:noProof w:val="0"/>
          <w:rtl/>
        </w:rPr>
        <w:t xml:space="preserve">אם כן, לא </w:t>
      </w:r>
      <w:r w:rsidR="00EA3AA1">
        <w:rPr>
          <w:rFonts w:ascii="Arial" w:hAnsi="Arial" w:hint="cs"/>
          <w:noProof w:val="0"/>
          <w:rtl/>
        </w:rPr>
        <w:t xml:space="preserve"> ברורה עתירת התובע להורות על פירוק השיתוף בבית המש</w:t>
      </w:r>
      <w:r w:rsidR="00001D98">
        <w:rPr>
          <w:rFonts w:ascii="Arial" w:hAnsi="Arial" w:hint="cs"/>
          <w:noProof w:val="0"/>
          <w:rtl/>
        </w:rPr>
        <w:t>ותף שעה שסעד אופרטיבי בעניין זה ניתן לפני למעלה משלוש שנים</w:t>
      </w:r>
      <w:r w:rsidR="00AB2915">
        <w:rPr>
          <w:rFonts w:ascii="Arial" w:hAnsi="Arial" w:hint="cs"/>
          <w:noProof w:val="0"/>
          <w:rtl/>
        </w:rPr>
        <w:t xml:space="preserve"> </w:t>
      </w:r>
      <w:r w:rsidR="00001D98">
        <w:rPr>
          <w:rFonts w:ascii="Arial" w:hAnsi="Arial" w:hint="cs"/>
          <w:noProof w:val="0"/>
          <w:rtl/>
        </w:rPr>
        <w:t xml:space="preserve">וסוגיית מכירת הבית המשותף אף מצויה תחת הליך של כינוס נכסים. </w:t>
      </w:r>
    </w:p>
    <w:p w:rsidR="00001D98" w:rsidRDefault="00001D98" w:rsidP="00001D98">
      <w:pPr>
        <w:spacing w:line="360" w:lineRule="auto"/>
        <w:ind w:left="1134" w:hanging="567"/>
        <w:jc w:val="both"/>
        <w:rPr>
          <w:rFonts w:ascii="Arial" w:hAnsi="Arial"/>
          <w:noProof w:val="0"/>
          <w:rtl/>
        </w:rPr>
      </w:pPr>
    </w:p>
    <w:p w:rsidR="00001D98" w:rsidRPr="00001D98" w:rsidRDefault="00001D98" w:rsidP="00001D98">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משכך, בהינתן כי </w:t>
      </w:r>
      <w:r w:rsidR="004369D6">
        <w:rPr>
          <w:rFonts w:ascii="Arial" w:hAnsi="Arial" w:hint="cs"/>
          <w:noProof w:val="0"/>
          <w:rtl/>
        </w:rPr>
        <w:t>עסקינן במ</w:t>
      </w:r>
      <w:r w:rsidR="00F40EB6">
        <w:rPr>
          <w:rFonts w:ascii="Arial" w:hAnsi="Arial" w:hint="cs"/>
          <w:noProof w:val="0"/>
          <w:rtl/>
        </w:rPr>
        <w:t>י</w:t>
      </w:r>
      <w:r w:rsidR="00AB2915">
        <w:rPr>
          <w:rFonts w:ascii="Arial" w:hAnsi="Arial" w:hint="cs"/>
          <w:noProof w:val="0"/>
          <w:rtl/>
        </w:rPr>
        <w:t xml:space="preserve">חזור סעד </w:t>
      </w:r>
      <w:r>
        <w:rPr>
          <w:rFonts w:ascii="Arial" w:hAnsi="Arial" w:hint="cs"/>
          <w:noProof w:val="0"/>
          <w:rtl/>
        </w:rPr>
        <w:t>שכבר ניתן ולא במחלוק</w:t>
      </w:r>
      <w:r w:rsidR="00AB2915">
        <w:rPr>
          <w:rFonts w:ascii="Arial" w:hAnsi="Arial" w:hint="cs"/>
          <w:noProof w:val="0"/>
          <w:rtl/>
        </w:rPr>
        <w:t xml:space="preserve">ת </w:t>
      </w:r>
      <w:r>
        <w:rPr>
          <w:rFonts w:ascii="Arial" w:hAnsi="Arial" w:hint="cs"/>
          <w:noProof w:val="0"/>
          <w:rtl/>
        </w:rPr>
        <w:t xml:space="preserve">אמיתית שעל </w:t>
      </w:r>
      <w:r w:rsidR="00AB2915">
        <w:rPr>
          <w:rFonts w:ascii="Arial" w:hAnsi="Arial" w:hint="cs"/>
          <w:noProof w:val="0"/>
          <w:rtl/>
        </w:rPr>
        <w:t xml:space="preserve">בית המשפט </w:t>
      </w:r>
      <w:r>
        <w:rPr>
          <w:rFonts w:ascii="Arial" w:hAnsi="Arial" w:hint="cs"/>
          <w:noProof w:val="0"/>
          <w:rtl/>
        </w:rPr>
        <w:t xml:space="preserve">להכריע בה, עתירת התובע למתן צו לפירוק שיתוף בבית המשותף </w:t>
      </w:r>
      <w:r>
        <w:rPr>
          <w:rFonts w:ascii="Arial" w:hAnsi="Arial"/>
          <w:noProof w:val="0"/>
          <w:rtl/>
        </w:rPr>
        <w:t>–</w:t>
      </w:r>
      <w:r>
        <w:rPr>
          <w:rFonts w:ascii="Arial" w:hAnsi="Arial" w:hint="cs"/>
          <w:noProof w:val="0"/>
          <w:rtl/>
        </w:rPr>
        <w:t xml:space="preserve"> </w:t>
      </w:r>
      <w:r>
        <w:rPr>
          <w:rFonts w:ascii="Arial" w:hAnsi="Arial" w:hint="cs"/>
          <w:b/>
          <w:bCs/>
          <w:noProof w:val="0"/>
          <w:rtl/>
        </w:rPr>
        <w:t>נמחקת.</w:t>
      </w:r>
    </w:p>
    <w:p w:rsidR="00F91BFC" w:rsidRDefault="00F91BFC" w:rsidP="00B647BB">
      <w:pPr>
        <w:spacing w:line="360" w:lineRule="auto"/>
        <w:ind w:left="1134" w:hanging="567"/>
        <w:jc w:val="both"/>
        <w:rPr>
          <w:rFonts w:ascii="Arial" w:hAnsi="Arial"/>
          <w:b/>
          <w:bCs/>
          <w:noProof w:val="0"/>
          <w:u w:val="single"/>
          <w:rtl/>
        </w:rPr>
      </w:pPr>
    </w:p>
    <w:p w:rsidR="00F91BFC" w:rsidRDefault="00F91BFC" w:rsidP="00F91BFC">
      <w:pPr>
        <w:spacing w:line="360" w:lineRule="auto"/>
        <w:ind w:left="567" w:hanging="567"/>
        <w:jc w:val="center"/>
        <w:rPr>
          <w:rFonts w:ascii="Arial" w:hAnsi="Arial"/>
          <w:b/>
          <w:bCs/>
          <w:noProof w:val="0"/>
          <w:u w:val="single"/>
          <w:rtl/>
        </w:rPr>
      </w:pPr>
      <w:r w:rsidRPr="00F91BFC">
        <w:rPr>
          <w:rFonts w:ascii="Arial" w:hAnsi="Arial" w:hint="cs"/>
          <w:b/>
          <w:bCs/>
          <w:noProof w:val="0"/>
          <w:u w:val="double"/>
          <w:rtl/>
        </w:rPr>
        <w:t xml:space="preserve">ביחס לעתירת התובע להורות על </w:t>
      </w:r>
      <w:r>
        <w:rPr>
          <w:rFonts w:ascii="Arial" w:hAnsi="Arial" w:hint="cs"/>
          <w:b/>
          <w:bCs/>
          <w:noProof w:val="0"/>
          <w:u w:val="double"/>
          <w:rtl/>
        </w:rPr>
        <w:t>חיוב הנתבעת בתשלום דמי שימוש</w:t>
      </w:r>
    </w:p>
    <w:p w:rsidR="00F91BFC" w:rsidRDefault="00F40EB6" w:rsidP="00153166">
      <w:pPr>
        <w:tabs>
          <w:tab w:val="left" w:pos="1134"/>
        </w:tabs>
        <w:spacing w:line="360" w:lineRule="auto"/>
        <w:ind w:left="567" w:hanging="567"/>
        <w:jc w:val="both"/>
        <w:rPr>
          <w:rFonts w:ascii="Arial" w:hAnsi="Arial"/>
          <w:noProof w:val="0"/>
          <w:rtl/>
        </w:rPr>
      </w:pPr>
      <w:r>
        <w:rPr>
          <w:rFonts w:ascii="Arial" w:hAnsi="Arial" w:hint="cs"/>
          <w:noProof w:val="0"/>
          <w:rtl/>
        </w:rPr>
        <w:t>33</w:t>
      </w:r>
      <w:r w:rsidR="00F91BFC">
        <w:rPr>
          <w:rFonts w:ascii="Arial" w:hAnsi="Arial" w:hint="cs"/>
          <w:noProof w:val="0"/>
          <w:rtl/>
        </w:rPr>
        <w:t>.</w:t>
      </w:r>
      <w:r w:rsidR="00F91BFC">
        <w:rPr>
          <w:rFonts w:ascii="Arial" w:hAnsi="Arial" w:hint="cs"/>
          <w:noProof w:val="0"/>
          <w:rtl/>
        </w:rPr>
        <w:tab/>
      </w:r>
      <w:r w:rsidR="00153166">
        <w:rPr>
          <w:rFonts w:ascii="Arial" w:hAnsi="Arial" w:hint="cs"/>
          <w:noProof w:val="0"/>
          <w:rtl/>
        </w:rPr>
        <w:t>א.</w:t>
      </w:r>
      <w:r w:rsidR="00153166">
        <w:rPr>
          <w:rFonts w:ascii="Arial" w:hAnsi="Arial" w:hint="cs"/>
          <w:noProof w:val="0"/>
          <w:rtl/>
        </w:rPr>
        <w:tab/>
        <w:t>התובע עותר לחייב את הנתבעת לשלם לו דמי שימוש בגובה של 4,000 ₪</w:t>
      </w:r>
      <w:r w:rsidR="00C70559">
        <w:rPr>
          <w:rFonts w:ascii="Arial" w:hAnsi="Arial" w:hint="cs"/>
          <w:noProof w:val="0"/>
          <w:rtl/>
        </w:rPr>
        <w:t xml:space="preserve"> לחודש עבור </w:t>
      </w:r>
      <w:r w:rsidR="00C70559">
        <w:rPr>
          <w:rFonts w:ascii="Arial" w:hAnsi="Arial"/>
          <w:noProof w:val="0"/>
          <w:rtl/>
        </w:rPr>
        <w:tab/>
      </w:r>
      <w:r w:rsidR="00C70559">
        <w:rPr>
          <w:rFonts w:ascii="Arial" w:hAnsi="Arial" w:hint="cs"/>
          <w:noProof w:val="0"/>
          <w:rtl/>
        </w:rPr>
        <w:t xml:space="preserve">השימוש הבלעדי שהיא עושה בבית המשותף וזאת </w:t>
      </w:r>
      <w:r w:rsidR="00153166">
        <w:rPr>
          <w:rFonts w:ascii="Arial" w:hAnsi="Arial" w:hint="cs"/>
          <w:noProof w:val="0"/>
          <w:rtl/>
        </w:rPr>
        <w:t xml:space="preserve">החל מהמועד בו הורחק </w:t>
      </w:r>
      <w:r w:rsidR="00C70559">
        <w:rPr>
          <w:rFonts w:ascii="Arial" w:hAnsi="Arial"/>
          <w:noProof w:val="0"/>
          <w:rtl/>
        </w:rPr>
        <w:tab/>
      </w:r>
      <w:r w:rsidR="00153166">
        <w:rPr>
          <w:rFonts w:ascii="Arial" w:hAnsi="Arial" w:hint="cs"/>
          <w:noProof w:val="0"/>
          <w:rtl/>
        </w:rPr>
        <w:t>מהבית המשותף ועד למו</w:t>
      </w:r>
      <w:r w:rsidR="00860266">
        <w:rPr>
          <w:rFonts w:ascii="Arial" w:hAnsi="Arial" w:hint="cs"/>
          <w:noProof w:val="0"/>
          <w:rtl/>
        </w:rPr>
        <w:t>עד הגשת התביעה</w:t>
      </w:r>
      <w:r w:rsidR="00C70559">
        <w:rPr>
          <w:rFonts w:ascii="Arial" w:hAnsi="Arial" w:hint="cs"/>
          <w:noProof w:val="0"/>
          <w:rtl/>
        </w:rPr>
        <w:t xml:space="preserve"> ובסך כולל של 148,000 ₪.</w:t>
      </w:r>
    </w:p>
    <w:p w:rsidR="00C94841" w:rsidRDefault="00C94841" w:rsidP="00153166">
      <w:pPr>
        <w:tabs>
          <w:tab w:val="left" w:pos="1134"/>
        </w:tabs>
        <w:spacing w:line="360" w:lineRule="auto"/>
        <w:ind w:left="567" w:hanging="567"/>
        <w:jc w:val="both"/>
        <w:rPr>
          <w:rFonts w:ascii="Arial" w:hAnsi="Arial"/>
          <w:noProof w:val="0"/>
          <w:rtl/>
        </w:rPr>
      </w:pPr>
    </w:p>
    <w:p w:rsidR="00C94841" w:rsidRDefault="00C94841" w:rsidP="00153166">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התובע לא הוכ</w:t>
      </w:r>
      <w:r w:rsidR="00A74389">
        <w:rPr>
          <w:rFonts w:ascii="Arial" w:hAnsi="Arial" w:hint="cs"/>
          <w:noProof w:val="0"/>
          <w:rtl/>
        </w:rPr>
        <w:t>י</w:t>
      </w:r>
      <w:r>
        <w:rPr>
          <w:rFonts w:ascii="Arial" w:hAnsi="Arial" w:hint="cs"/>
          <w:noProof w:val="0"/>
          <w:rtl/>
        </w:rPr>
        <w:t>ח גובה דמי השימוש הנטענים באמצעו</w:t>
      </w:r>
      <w:r w:rsidR="00A74389">
        <w:rPr>
          <w:rFonts w:ascii="Arial" w:hAnsi="Arial" w:hint="cs"/>
          <w:noProof w:val="0"/>
          <w:rtl/>
        </w:rPr>
        <w:t>ת</w:t>
      </w:r>
      <w:r>
        <w:rPr>
          <w:rFonts w:ascii="Arial" w:hAnsi="Arial" w:hint="cs"/>
          <w:noProof w:val="0"/>
          <w:rtl/>
        </w:rPr>
        <w:t xml:space="preserve"> חוות דעת מתאימה או </w:t>
      </w:r>
      <w:r w:rsidR="00A74389">
        <w:rPr>
          <w:rFonts w:ascii="Arial" w:hAnsi="Arial"/>
          <w:noProof w:val="0"/>
          <w:rtl/>
        </w:rPr>
        <w:tab/>
      </w:r>
      <w:r w:rsidR="00A74389">
        <w:rPr>
          <w:rFonts w:ascii="Arial" w:hAnsi="Arial" w:hint="cs"/>
          <w:noProof w:val="0"/>
          <w:rtl/>
        </w:rPr>
        <w:t xml:space="preserve">באמצעות </w:t>
      </w:r>
      <w:r>
        <w:rPr>
          <w:rFonts w:ascii="Arial" w:hAnsi="Arial" w:hint="cs"/>
          <w:noProof w:val="0"/>
          <w:rtl/>
        </w:rPr>
        <w:t>כל ראיה מתאימה אחרת.</w:t>
      </w:r>
    </w:p>
    <w:p w:rsidR="00153166" w:rsidRDefault="00153166" w:rsidP="00153166">
      <w:pPr>
        <w:tabs>
          <w:tab w:val="left" w:pos="1134"/>
        </w:tabs>
        <w:spacing w:line="360" w:lineRule="auto"/>
        <w:ind w:left="567" w:hanging="567"/>
        <w:jc w:val="both"/>
        <w:rPr>
          <w:rFonts w:ascii="Arial" w:hAnsi="Arial"/>
          <w:noProof w:val="0"/>
          <w:rtl/>
        </w:rPr>
      </w:pPr>
    </w:p>
    <w:p w:rsidR="00153166" w:rsidRDefault="00153166" w:rsidP="00153166">
      <w:pPr>
        <w:tabs>
          <w:tab w:val="left" w:pos="1134"/>
        </w:tabs>
        <w:spacing w:line="360" w:lineRule="auto"/>
        <w:ind w:left="1134" w:hanging="567"/>
        <w:jc w:val="both"/>
        <w:rPr>
          <w:rFonts w:ascii="Arial" w:hAnsi="Arial"/>
          <w:noProof w:val="0"/>
          <w:rtl/>
        </w:rPr>
      </w:pPr>
      <w:r>
        <w:rPr>
          <w:rFonts w:ascii="Arial" w:hAnsi="Arial" w:hint="cs"/>
          <w:noProof w:val="0"/>
          <w:rtl/>
        </w:rPr>
        <w:lastRenderedPageBreak/>
        <w:t>ב.</w:t>
      </w:r>
      <w:r>
        <w:rPr>
          <w:rFonts w:ascii="Arial" w:hAnsi="Arial"/>
          <w:noProof w:val="0"/>
          <w:rtl/>
        </w:rPr>
        <w:tab/>
      </w:r>
      <w:r w:rsidR="008338C0">
        <w:rPr>
          <w:rFonts w:ascii="Arial" w:hAnsi="Arial" w:hint="cs"/>
          <w:noProof w:val="0"/>
          <w:rtl/>
        </w:rPr>
        <w:t xml:space="preserve">הנתבעת כפרה בחבותה לשלם דמי שימוש לתובע ואף הוסיפה כי אין מקום לחייבה שכן היא זו הנושאת לבדה בהחזר הלוואת </w:t>
      </w:r>
      <w:r w:rsidR="005A625D">
        <w:rPr>
          <w:rFonts w:ascii="Arial" w:hAnsi="Arial" w:hint="cs"/>
          <w:noProof w:val="0"/>
          <w:rtl/>
        </w:rPr>
        <w:t>המשכנתא</w:t>
      </w:r>
      <w:r w:rsidR="008338C0">
        <w:rPr>
          <w:rFonts w:ascii="Arial" w:hAnsi="Arial" w:hint="cs"/>
          <w:noProof w:val="0"/>
          <w:rtl/>
        </w:rPr>
        <w:t xml:space="preserve"> הרובצת על הבית המשותף </w:t>
      </w:r>
      <w:r w:rsidR="008338C0">
        <w:rPr>
          <w:rFonts w:ascii="Arial" w:hAnsi="Arial"/>
          <w:noProof w:val="0"/>
          <w:rtl/>
        </w:rPr>
        <w:t>–</w:t>
      </w:r>
      <w:r w:rsidR="008338C0">
        <w:rPr>
          <w:rFonts w:ascii="Arial" w:hAnsi="Arial" w:hint="cs"/>
          <w:noProof w:val="0"/>
          <w:rtl/>
        </w:rPr>
        <w:t xml:space="preserve"> דיון 07.04.21 בעמ' 8 שורה 22.</w:t>
      </w:r>
    </w:p>
    <w:p w:rsidR="00C440A2" w:rsidRDefault="00C440A2" w:rsidP="00153166">
      <w:pPr>
        <w:tabs>
          <w:tab w:val="left" w:pos="1134"/>
        </w:tabs>
        <w:spacing w:line="360" w:lineRule="auto"/>
        <w:ind w:left="1134" w:hanging="567"/>
        <w:jc w:val="both"/>
        <w:rPr>
          <w:rFonts w:ascii="Arial" w:hAnsi="Arial"/>
          <w:noProof w:val="0"/>
          <w:rtl/>
        </w:rPr>
      </w:pPr>
    </w:p>
    <w:p w:rsidR="00220A41" w:rsidRDefault="00C440A2" w:rsidP="002F6E4C">
      <w:pPr>
        <w:tabs>
          <w:tab w:val="left" w:pos="1134"/>
        </w:tabs>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ב</w:t>
      </w:r>
      <w:r w:rsidR="00220A41">
        <w:rPr>
          <w:rFonts w:ascii="Arial" w:hAnsi="Arial" w:hint="cs"/>
          <w:noProof w:val="0"/>
          <w:rtl/>
        </w:rPr>
        <w:t>יום 16.08.18 ניתן כנגד המשיב צו הגנה האוסר עליו, בין היתר, להיכנס לבית המשותף, במסגרת בקשה לצו הגנה אותה הגישה הנתבעת במסגרת ה"ט 36461-08-18.</w:t>
      </w:r>
    </w:p>
    <w:p w:rsidR="00C440A2" w:rsidRDefault="00220A41" w:rsidP="00220A41">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w:t>
      </w:r>
      <w:r w:rsidR="00C440A2">
        <w:rPr>
          <w:rFonts w:ascii="Arial" w:hAnsi="Arial" w:hint="cs"/>
          <w:noProof w:val="0"/>
          <w:rtl/>
        </w:rPr>
        <w:t>דיון אשר התקיים ב</w:t>
      </w:r>
      <w:r>
        <w:rPr>
          <w:rFonts w:ascii="Arial" w:hAnsi="Arial" w:hint="cs"/>
          <w:noProof w:val="0"/>
          <w:rtl/>
        </w:rPr>
        <w:t>מעמד הצדדים ב</w:t>
      </w:r>
      <w:r w:rsidR="00C440A2">
        <w:rPr>
          <w:rFonts w:ascii="Arial" w:hAnsi="Arial" w:hint="cs"/>
          <w:noProof w:val="0"/>
          <w:rtl/>
        </w:rPr>
        <w:t xml:space="preserve">יום </w:t>
      </w:r>
      <w:r w:rsidR="002F6E4C">
        <w:rPr>
          <w:rFonts w:ascii="Arial" w:hAnsi="Arial" w:hint="cs"/>
          <w:noProof w:val="0"/>
          <w:rtl/>
        </w:rPr>
        <w:t>22</w:t>
      </w:r>
      <w:r w:rsidR="00C440A2">
        <w:rPr>
          <w:rFonts w:ascii="Arial" w:hAnsi="Arial" w:hint="cs"/>
          <w:noProof w:val="0"/>
          <w:rtl/>
        </w:rPr>
        <w:t>.08.18</w:t>
      </w:r>
      <w:r>
        <w:rPr>
          <w:rFonts w:ascii="Arial" w:hAnsi="Arial" w:hint="cs"/>
          <w:noProof w:val="0"/>
          <w:rtl/>
        </w:rPr>
        <w:t xml:space="preserve"> בבקשה הנ"ל</w:t>
      </w:r>
      <w:r w:rsidR="00C440A2">
        <w:rPr>
          <w:rFonts w:ascii="Arial" w:hAnsi="Arial" w:hint="cs"/>
          <w:noProof w:val="0"/>
          <w:rtl/>
        </w:rPr>
        <w:t>,</w:t>
      </w:r>
      <w:r w:rsidR="002F6E4C">
        <w:rPr>
          <w:rFonts w:ascii="Arial" w:hAnsi="Arial" w:hint="cs"/>
          <w:noProof w:val="0"/>
          <w:rtl/>
        </w:rPr>
        <w:t xml:space="preserve"> הוסכם בין הצדדים כי התובע יעבור בדיקה פסיכיאטרית וכי יוגש תסקיר מסוכנות ע"י עו"ס לסדרי דין.</w:t>
      </w:r>
    </w:p>
    <w:p w:rsidR="002F6E4C" w:rsidRDefault="002F6E4C" w:rsidP="002F6E4C">
      <w:pPr>
        <w:tabs>
          <w:tab w:val="left" w:pos="1134"/>
        </w:tabs>
        <w:spacing w:line="360" w:lineRule="auto"/>
        <w:ind w:left="1134" w:hanging="567"/>
        <w:jc w:val="both"/>
        <w:rPr>
          <w:rFonts w:ascii="Arial" w:hAnsi="Arial"/>
          <w:noProof w:val="0"/>
          <w:rtl/>
        </w:rPr>
      </w:pPr>
    </w:p>
    <w:p w:rsidR="002F6E4C" w:rsidRDefault="002F6E4C" w:rsidP="00C94841">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התו</w:t>
      </w:r>
      <w:r w:rsidR="00001D98">
        <w:rPr>
          <w:rFonts w:ascii="Arial" w:hAnsi="Arial" w:hint="cs"/>
          <w:noProof w:val="0"/>
          <w:rtl/>
        </w:rPr>
        <w:t xml:space="preserve">בע לא מילא אחר החלטות בית המשפט וסיכל בפועל </w:t>
      </w:r>
      <w:r w:rsidR="00C94841">
        <w:rPr>
          <w:rFonts w:ascii="Arial" w:hAnsi="Arial" w:hint="cs"/>
          <w:noProof w:val="0"/>
          <w:rtl/>
        </w:rPr>
        <w:t xml:space="preserve">את </w:t>
      </w:r>
      <w:r w:rsidR="00001D98">
        <w:rPr>
          <w:rFonts w:ascii="Arial" w:hAnsi="Arial" w:hint="cs"/>
          <w:noProof w:val="0"/>
          <w:rtl/>
        </w:rPr>
        <w:t>ה</w:t>
      </w:r>
      <w:r w:rsidR="00C94841">
        <w:rPr>
          <w:rFonts w:ascii="Arial" w:hAnsi="Arial" w:hint="cs"/>
          <w:noProof w:val="0"/>
          <w:rtl/>
        </w:rPr>
        <w:t>גשת חוות הדעת הפסיכיאטרית ותסקיר המסוכנות ולכן בהחלטה מיום 06.12.18 אש</w:t>
      </w:r>
      <w:r w:rsidR="005A625D">
        <w:rPr>
          <w:rFonts w:ascii="Arial" w:hAnsi="Arial" w:hint="cs"/>
          <w:noProof w:val="0"/>
          <w:rtl/>
        </w:rPr>
        <w:t>ר</w:t>
      </w:r>
      <w:r w:rsidR="00C94841">
        <w:rPr>
          <w:rFonts w:ascii="Arial" w:hAnsi="Arial" w:hint="cs"/>
          <w:noProof w:val="0"/>
          <w:rtl/>
        </w:rPr>
        <w:t xml:space="preserve"> ניתנה במסגרת ה"ט הנ"ל הוריתי</w:t>
      </w:r>
      <w:r>
        <w:rPr>
          <w:rFonts w:ascii="Arial" w:hAnsi="Arial" w:hint="cs"/>
          <w:noProof w:val="0"/>
          <w:rtl/>
        </w:rPr>
        <w:t xml:space="preserve"> על סגירת ההליך.</w:t>
      </w:r>
    </w:p>
    <w:p w:rsidR="002F6E4C" w:rsidRDefault="002F6E4C" w:rsidP="002F6E4C">
      <w:pPr>
        <w:tabs>
          <w:tab w:val="left" w:pos="1134"/>
        </w:tabs>
        <w:spacing w:line="360" w:lineRule="auto"/>
        <w:ind w:left="1134" w:hanging="567"/>
        <w:jc w:val="both"/>
        <w:rPr>
          <w:rFonts w:ascii="Arial" w:hAnsi="Arial"/>
          <w:noProof w:val="0"/>
          <w:rtl/>
        </w:rPr>
      </w:pPr>
    </w:p>
    <w:p w:rsidR="002F6E4C" w:rsidRDefault="002F6E4C" w:rsidP="00284A94">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הליך זה חודש </w:t>
      </w:r>
      <w:r w:rsidR="00C94841">
        <w:rPr>
          <w:rFonts w:ascii="Arial" w:hAnsi="Arial" w:hint="cs"/>
          <w:noProof w:val="0"/>
          <w:rtl/>
        </w:rPr>
        <w:t>בהמשך בעקבות בקשה אותה הגיש התובע ו</w:t>
      </w:r>
      <w:r w:rsidR="00284A94">
        <w:rPr>
          <w:rFonts w:ascii="Arial" w:hAnsi="Arial" w:hint="cs"/>
          <w:noProof w:val="0"/>
          <w:rtl/>
        </w:rPr>
        <w:t>ביום 06.03.19 ניתנ</w:t>
      </w:r>
      <w:r w:rsidR="00C94841">
        <w:rPr>
          <w:rFonts w:ascii="Arial" w:hAnsi="Arial" w:hint="cs"/>
          <w:noProof w:val="0"/>
          <w:rtl/>
        </w:rPr>
        <w:t>ה במסגרתו חוות דעת פסיכיאטרית, אשר נערכה ע"י</w:t>
      </w:r>
      <w:r>
        <w:rPr>
          <w:rFonts w:ascii="Arial" w:hAnsi="Arial" w:hint="cs"/>
          <w:noProof w:val="0"/>
          <w:rtl/>
        </w:rPr>
        <w:t xml:space="preserve"> דר' רפאל אידלמן</w:t>
      </w:r>
      <w:r w:rsidR="00C94841">
        <w:rPr>
          <w:rFonts w:ascii="Arial" w:hAnsi="Arial" w:hint="cs"/>
          <w:noProof w:val="0"/>
          <w:rtl/>
        </w:rPr>
        <w:t xml:space="preserve"> וביום 27.03.19 הוגש תסקיר מסוכנות</w:t>
      </w:r>
      <w:r w:rsidR="000047DF">
        <w:rPr>
          <w:rFonts w:ascii="Arial" w:hAnsi="Arial" w:hint="cs"/>
          <w:noProof w:val="0"/>
          <w:rtl/>
        </w:rPr>
        <w:t>.</w:t>
      </w:r>
    </w:p>
    <w:p w:rsidR="000047DF" w:rsidRDefault="000047DF" w:rsidP="002F6E4C">
      <w:pPr>
        <w:tabs>
          <w:tab w:val="left" w:pos="1134"/>
        </w:tabs>
        <w:spacing w:line="360" w:lineRule="auto"/>
        <w:ind w:left="1134" w:hanging="567"/>
        <w:jc w:val="both"/>
        <w:rPr>
          <w:rFonts w:ascii="Arial" w:hAnsi="Arial"/>
          <w:noProof w:val="0"/>
          <w:rtl/>
        </w:rPr>
      </w:pPr>
    </w:p>
    <w:p w:rsidR="000047DF" w:rsidRDefault="000047DF" w:rsidP="007141A3">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בהתבסס על ממצאי חוות הדעת הפסיכיא</w:t>
      </w:r>
      <w:r w:rsidR="00C94841">
        <w:rPr>
          <w:rFonts w:ascii="Arial" w:hAnsi="Arial" w:hint="cs"/>
          <w:noProof w:val="0"/>
          <w:rtl/>
        </w:rPr>
        <w:t>ט</w:t>
      </w:r>
      <w:r>
        <w:rPr>
          <w:rFonts w:ascii="Arial" w:hAnsi="Arial" w:hint="cs"/>
          <w:noProof w:val="0"/>
          <w:rtl/>
        </w:rPr>
        <w:t xml:space="preserve">רית, העריכה עו"ס לסדרי דין כי קיימת מסוכנות גבוהה </w:t>
      </w:r>
      <w:r w:rsidR="007141A3">
        <w:rPr>
          <w:rFonts w:ascii="Arial" w:hAnsi="Arial" w:hint="cs"/>
          <w:noProof w:val="0"/>
          <w:rtl/>
        </w:rPr>
        <w:t xml:space="preserve">מצד התובע כנגד </w:t>
      </w:r>
      <w:r>
        <w:rPr>
          <w:rFonts w:ascii="Arial" w:hAnsi="Arial" w:hint="cs"/>
          <w:noProof w:val="0"/>
          <w:rtl/>
        </w:rPr>
        <w:t xml:space="preserve">האישה </w:t>
      </w:r>
      <w:r w:rsidR="00C707A1">
        <w:rPr>
          <w:rFonts w:ascii="Arial" w:hAnsi="Arial" w:hint="cs"/>
          <w:noProof w:val="0"/>
          <w:rtl/>
        </w:rPr>
        <w:t xml:space="preserve">וכי להערכתה המקצועית קיים סיכון גבוה להתנהגות תוקפנית של התובע כנגד הנתבעת </w:t>
      </w:r>
      <w:r>
        <w:rPr>
          <w:rFonts w:ascii="Arial" w:hAnsi="Arial" w:hint="cs"/>
          <w:noProof w:val="0"/>
          <w:rtl/>
        </w:rPr>
        <w:t xml:space="preserve">ובנסיבות אלה המליצה על הארכת </w:t>
      </w:r>
      <w:r w:rsidR="007141A3">
        <w:rPr>
          <w:rFonts w:ascii="Arial" w:hAnsi="Arial" w:hint="cs"/>
          <w:noProof w:val="0"/>
          <w:rtl/>
        </w:rPr>
        <w:t xml:space="preserve">תוקפו של </w:t>
      </w:r>
      <w:r>
        <w:rPr>
          <w:rFonts w:ascii="Arial" w:hAnsi="Arial" w:hint="cs"/>
          <w:noProof w:val="0"/>
          <w:rtl/>
        </w:rPr>
        <w:t>צו ההגנה.</w:t>
      </w:r>
    </w:p>
    <w:p w:rsidR="000047DF" w:rsidRDefault="000047DF" w:rsidP="002F6E4C">
      <w:pPr>
        <w:tabs>
          <w:tab w:val="left" w:pos="1134"/>
        </w:tabs>
        <w:spacing w:line="360" w:lineRule="auto"/>
        <w:ind w:left="1134" w:hanging="567"/>
        <w:jc w:val="both"/>
        <w:rPr>
          <w:rFonts w:ascii="Arial" w:hAnsi="Arial"/>
          <w:noProof w:val="0"/>
          <w:rtl/>
        </w:rPr>
      </w:pPr>
    </w:p>
    <w:p w:rsidR="000047DF" w:rsidRDefault="000047DF" w:rsidP="002F6E4C">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בהחלטה אשר ניתנה ביום 04.0</w:t>
      </w:r>
      <w:r w:rsidR="007141A3">
        <w:rPr>
          <w:rFonts w:ascii="Arial" w:hAnsi="Arial" w:hint="cs"/>
          <w:noProof w:val="0"/>
          <w:rtl/>
        </w:rPr>
        <w:t>4.19 במסגרת ה"ט 36461-08-18 נקב</w:t>
      </w:r>
      <w:r>
        <w:rPr>
          <w:rFonts w:ascii="Arial" w:hAnsi="Arial" w:hint="cs"/>
          <w:noProof w:val="0"/>
          <w:rtl/>
        </w:rPr>
        <w:t>ע כי צו ההגנה יפקע ב</w:t>
      </w:r>
      <w:r w:rsidR="007141A3">
        <w:rPr>
          <w:rFonts w:ascii="Arial" w:hAnsi="Arial" w:hint="cs"/>
          <w:noProof w:val="0"/>
          <w:rtl/>
        </w:rPr>
        <w:t>יום 11.04.19, בין היתר לאור הימ</w:t>
      </w:r>
      <w:r>
        <w:rPr>
          <w:rFonts w:ascii="Arial" w:hAnsi="Arial" w:hint="cs"/>
          <w:noProof w:val="0"/>
          <w:rtl/>
        </w:rPr>
        <w:t xml:space="preserve">שכותו של ההליך, טענות התובע ולעובדה שעמדת הנתבעת לא התקבלה </w:t>
      </w:r>
      <w:r w:rsidR="007141A3">
        <w:rPr>
          <w:rFonts w:ascii="Arial" w:hAnsi="Arial" w:hint="cs"/>
          <w:noProof w:val="0"/>
          <w:rtl/>
        </w:rPr>
        <w:t>ב</w:t>
      </w:r>
      <w:r>
        <w:rPr>
          <w:rFonts w:ascii="Arial" w:hAnsi="Arial" w:hint="cs"/>
          <w:noProof w:val="0"/>
          <w:rtl/>
        </w:rPr>
        <w:t>תיק על אף שנדרשה.</w:t>
      </w:r>
    </w:p>
    <w:p w:rsidR="000047DF" w:rsidRDefault="000047DF" w:rsidP="002F6E4C">
      <w:pPr>
        <w:tabs>
          <w:tab w:val="left" w:pos="1134"/>
        </w:tabs>
        <w:spacing w:line="360" w:lineRule="auto"/>
        <w:ind w:left="1134" w:hanging="567"/>
        <w:jc w:val="both"/>
        <w:rPr>
          <w:rFonts w:ascii="Arial" w:hAnsi="Arial"/>
          <w:noProof w:val="0"/>
          <w:rtl/>
        </w:rPr>
      </w:pPr>
    </w:p>
    <w:p w:rsidR="000047DF" w:rsidRDefault="000047DF" w:rsidP="002F6E4C">
      <w:pPr>
        <w:tabs>
          <w:tab w:val="left" w:pos="1134"/>
        </w:tabs>
        <w:spacing w:line="360" w:lineRule="auto"/>
        <w:ind w:left="1134" w:hanging="567"/>
        <w:jc w:val="both"/>
        <w:rPr>
          <w:rFonts w:ascii="Arial" w:hAnsi="Arial"/>
          <w:noProof w:val="0"/>
          <w:rtl/>
        </w:rPr>
      </w:pPr>
      <w:r>
        <w:rPr>
          <w:rFonts w:ascii="Arial" w:hAnsi="Arial" w:hint="cs"/>
          <w:noProof w:val="0"/>
          <w:rtl/>
        </w:rPr>
        <w:t>ד.</w:t>
      </w:r>
      <w:r>
        <w:rPr>
          <w:rFonts w:ascii="Arial" w:hAnsi="Arial" w:hint="cs"/>
          <w:noProof w:val="0"/>
          <w:rtl/>
        </w:rPr>
        <w:tab/>
        <w:t xml:space="preserve">ביום 10.04.19 </w:t>
      </w:r>
      <w:r w:rsidR="00C707A1">
        <w:rPr>
          <w:rFonts w:ascii="Arial" w:hAnsi="Arial" w:hint="cs"/>
          <w:noProof w:val="0"/>
          <w:rtl/>
        </w:rPr>
        <w:t xml:space="preserve">ובטרם פקיעת הצו בהתאם להחלטה הנ"ל, </w:t>
      </w:r>
      <w:r>
        <w:rPr>
          <w:rFonts w:ascii="Arial" w:hAnsi="Arial" w:hint="cs"/>
          <w:noProof w:val="0"/>
          <w:rtl/>
        </w:rPr>
        <w:t>ניתן צו הגנה נוסף כנ</w:t>
      </w:r>
      <w:r w:rsidR="00220A41">
        <w:rPr>
          <w:rFonts w:ascii="Arial" w:hAnsi="Arial" w:hint="cs"/>
          <w:noProof w:val="0"/>
          <w:rtl/>
        </w:rPr>
        <w:t>גד התובע במסגרת ה"ט 22230-04-19</w:t>
      </w:r>
      <w:r w:rsidR="00E679D4">
        <w:rPr>
          <w:rFonts w:ascii="Arial" w:hAnsi="Arial" w:hint="cs"/>
          <w:noProof w:val="0"/>
          <w:rtl/>
        </w:rPr>
        <w:t>, האוסר עליו, בין היתר,</w:t>
      </w:r>
      <w:r w:rsidR="00220A41">
        <w:rPr>
          <w:rFonts w:ascii="Arial" w:hAnsi="Arial" w:hint="cs"/>
          <w:noProof w:val="0"/>
          <w:rtl/>
        </w:rPr>
        <w:t xml:space="preserve"> להיכנס לבית המשותף.</w:t>
      </w:r>
    </w:p>
    <w:p w:rsidR="0084709B" w:rsidRDefault="000047DF" w:rsidP="002F6E4C">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בדיון אשר התקיים ביום 15.04.19 במסגרת ה"ט 22230-04-19, הגיעו הצדדים להסכמות על פיהן צו ההרחקה יעמוד בת</w:t>
      </w:r>
      <w:r w:rsidR="0084709B">
        <w:rPr>
          <w:rFonts w:ascii="Arial" w:hAnsi="Arial" w:hint="cs"/>
          <w:noProof w:val="0"/>
          <w:rtl/>
        </w:rPr>
        <w:t>וקפו למשך שלושה חודשים.</w:t>
      </w:r>
    </w:p>
    <w:p w:rsidR="0084709B" w:rsidRDefault="0084709B" w:rsidP="002F6E4C">
      <w:pPr>
        <w:tabs>
          <w:tab w:val="left" w:pos="1134"/>
        </w:tabs>
        <w:spacing w:line="360" w:lineRule="auto"/>
        <w:ind w:left="1134" w:hanging="567"/>
        <w:jc w:val="both"/>
        <w:rPr>
          <w:rFonts w:ascii="Arial" w:hAnsi="Arial"/>
          <w:noProof w:val="0"/>
          <w:rtl/>
        </w:rPr>
      </w:pPr>
      <w:r>
        <w:rPr>
          <w:rFonts w:ascii="Arial" w:hAnsi="Arial"/>
          <w:noProof w:val="0"/>
          <w:rtl/>
        </w:rPr>
        <w:tab/>
      </w:r>
    </w:p>
    <w:p w:rsidR="000047DF" w:rsidRDefault="0084709B" w:rsidP="002F6E4C">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כן הוסכם על הצדדים כי הנתבעת תחוייב להעביר לתובע דמי שימוש בסך של 4,000 ₪ מידי חודש וזאת החל מיום 15.04.19.</w:t>
      </w:r>
    </w:p>
    <w:p w:rsidR="00C707A1" w:rsidRDefault="00C707A1" w:rsidP="002F6E4C">
      <w:pPr>
        <w:tabs>
          <w:tab w:val="left" w:pos="1134"/>
        </w:tabs>
        <w:spacing w:line="360" w:lineRule="auto"/>
        <w:ind w:left="1134" w:hanging="567"/>
        <w:jc w:val="both"/>
        <w:rPr>
          <w:rFonts w:ascii="Arial" w:hAnsi="Arial"/>
          <w:noProof w:val="0"/>
          <w:rtl/>
        </w:rPr>
      </w:pPr>
    </w:p>
    <w:p w:rsidR="00C707A1" w:rsidRDefault="00C707A1" w:rsidP="00E679D4">
      <w:pPr>
        <w:tabs>
          <w:tab w:val="left" w:pos="1134"/>
        </w:tabs>
        <w:spacing w:line="360" w:lineRule="auto"/>
        <w:ind w:left="1134" w:hanging="567"/>
        <w:jc w:val="both"/>
        <w:rPr>
          <w:rFonts w:ascii="Arial" w:hAnsi="Arial"/>
          <w:noProof w:val="0"/>
          <w:rtl/>
        </w:rPr>
      </w:pPr>
      <w:r>
        <w:rPr>
          <w:rFonts w:ascii="Arial" w:hAnsi="Arial" w:hint="cs"/>
          <w:noProof w:val="0"/>
          <w:rtl/>
        </w:rPr>
        <w:lastRenderedPageBreak/>
        <w:t>ה.</w:t>
      </w:r>
      <w:r>
        <w:rPr>
          <w:rFonts w:ascii="Arial" w:hAnsi="Arial" w:hint="cs"/>
          <w:noProof w:val="0"/>
          <w:rtl/>
        </w:rPr>
        <w:tab/>
        <w:t xml:space="preserve">ביום </w:t>
      </w:r>
      <w:r w:rsidR="00220A41">
        <w:rPr>
          <w:rFonts w:ascii="Arial" w:hAnsi="Arial" w:hint="cs"/>
          <w:noProof w:val="0"/>
          <w:rtl/>
        </w:rPr>
        <w:t>16.07.19 הגישה הנתבעת בקשה נוספת למתן צו הגנה אשר התבררה במסגרת ה"ט 39230-07-19</w:t>
      </w:r>
      <w:r w:rsidR="00E679D4">
        <w:rPr>
          <w:rFonts w:ascii="Arial" w:hAnsi="Arial" w:hint="cs"/>
          <w:noProof w:val="0"/>
          <w:rtl/>
        </w:rPr>
        <w:t xml:space="preserve"> וצו הגנה, האוסר על התוב</w:t>
      </w:r>
      <w:r w:rsidR="00220A41">
        <w:rPr>
          <w:rFonts w:ascii="Arial" w:hAnsi="Arial" w:hint="cs"/>
          <w:noProof w:val="0"/>
          <w:rtl/>
        </w:rPr>
        <w:t>ע, בין היתר, מלהיכנס לבית המשותף, ניתן בו ביום.</w:t>
      </w:r>
    </w:p>
    <w:p w:rsidR="00220A41" w:rsidRDefault="00220A41" w:rsidP="002F6E4C">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בדיון אשר </w:t>
      </w:r>
      <w:r w:rsidR="00E679D4">
        <w:rPr>
          <w:rFonts w:ascii="Arial" w:hAnsi="Arial" w:hint="cs"/>
          <w:noProof w:val="0"/>
          <w:rtl/>
        </w:rPr>
        <w:t>התקיים במעמד הצדדים ביום 18.07.16 הוארך צו ההגנה עד ליום 18.10.19.</w:t>
      </w:r>
    </w:p>
    <w:p w:rsidR="00DC3FED" w:rsidRDefault="00DC3FED" w:rsidP="002F6E4C">
      <w:pPr>
        <w:tabs>
          <w:tab w:val="left" w:pos="1134"/>
        </w:tabs>
        <w:spacing w:line="360" w:lineRule="auto"/>
        <w:ind w:left="1134" w:hanging="567"/>
        <w:jc w:val="both"/>
        <w:rPr>
          <w:rFonts w:ascii="Arial" w:hAnsi="Arial"/>
          <w:noProof w:val="0"/>
          <w:rtl/>
        </w:rPr>
      </w:pPr>
      <w:r>
        <w:rPr>
          <w:rFonts w:ascii="Arial" w:hAnsi="Arial"/>
          <w:noProof w:val="0"/>
          <w:rtl/>
        </w:rPr>
        <w:tab/>
      </w:r>
    </w:p>
    <w:p w:rsidR="00DC3FED" w:rsidRDefault="00DC3FED" w:rsidP="007235EE">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בנימוקי </w:t>
      </w:r>
      <w:r w:rsidR="007235EE">
        <w:rPr>
          <w:rFonts w:ascii="Arial" w:hAnsi="Arial" w:hint="cs"/>
          <w:noProof w:val="0"/>
          <w:rtl/>
        </w:rPr>
        <w:t>החלטתי להאר</w:t>
      </w:r>
      <w:r>
        <w:rPr>
          <w:rFonts w:ascii="Arial" w:hAnsi="Arial" w:hint="cs"/>
          <w:noProof w:val="0"/>
          <w:rtl/>
        </w:rPr>
        <w:t>יך את צו ההגנה ציינת כי לא ניתן להתעלם מרמת עצימות הסכסוך, מתסקיר וההערכה הפסיכיאטרית שבוצעה לתובע, במסגרתה ציין דר' אילמן כי קיימים גורמי סיכון משמעות</w:t>
      </w:r>
      <w:r w:rsidR="00C61C7E">
        <w:rPr>
          <w:rFonts w:ascii="Arial" w:hAnsi="Arial" w:hint="cs"/>
          <w:noProof w:val="0"/>
          <w:rtl/>
        </w:rPr>
        <w:t>י</w:t>
      </w:r>
      <w:r>
        <w:rPr>
          <w:rFonts w:ascii="Arial" w:hAnsi="Arial" w:hint="cs"/>
          <w:noProof w:val="0"/>
          <w:rtl/>
        </w:rPr>
        <w:t>ים להתנהגות תוקפנית ואלימה כלפי האישה, מצבו הנפשי של התובע והסכסוך הכלכלי הלא פתור.</w:t>
      </w:r>
    </w:p>
    <w:p w:rsidR="00DC3FED" w:rsidRDefault="00DC3FED" w:rsidP="002F6E4C">
      <w:pPr>
        <w:tabs>
          <w:tab w:val="left" w:pos="1134"/>
        </w:tabs>
        <w:spacing w:line="360" w:lineRule="auto"/>
        <w:ind w:left="1134" w:hanging="567"/>
        <w:jc w:val="both"/>
        <w:rPr>
          <w:rFonts w:ascii="Arial" w:hAnsi="Arial"/>
          <w:noProof w:val="0"/>
          <w:rtl/>
        </w:rPr>
      </w:pPr>
    </w:p>
    <w:p w:rsidR="00DC3FED" w:rsidRDefault="00DC3FED" w:rsidP="002F6E4C">
      <w:pPr>
        <w:tabs>
          <w:tab w:val="left" w:pos="1134"/>
        </w:tabs>
        <w:spacing w:line="360" w:lineRule="auto"/>
        <w:ind w:left="1134" w:hanging="567"/>
        <w:jc w:val="both"/>
        <w:rPr>
          <w:rFonts w:ascii="Arial" w:hAnsi="Arial"/>
          <w:noProof w:val="0"/>
          <w:rtl/>
        </w:rPr>
      </w:pPr>
      <w:r>
        <w:rPr>
          <w:rFonts w:ascii="Arial" w:hAnsi="Arial"/>
          <w:noProof w:val="0"/>
          <w:rtl/>
        </w:rPr>
        <w:tab/>
      </w:r>
      <w:r w:rsidR="00C61C7E">
        <w:rPr>
          <w:rFonts w:ascii="Arial" w:hAnsi="Arial" w:hint="cs"/>
          <w:noProof w:val="0"/>
          <w:rtl/>
        </w:rPr>
        <w:t>בהחלטת</w:t>
      </w:r>
      <w:r>
        <w:rPr>
          <w:rFonts w:ascii="Arial" w:hAnsi="Arial" w:hint="cs"/>
          <w:noProof w:val="0"/>
          <w:rtl/>
        </w:rPr>
        <w:t>י כאמור ציינתי כי כל גורמי הסיכון הנ"ל קיימים גם במועד מתן ההחלטה</w:t>
      </w:r>
      <w:r w:rsidR="00C61C7E">
        <w:rPr>
          <w:rFonts w:ascii="Arial" w:hAnsi="Arial" w:hint="cs"/>
          <w:noProof w:val="0"/>
          <w:rtl/>
        </w:rPr>
        <w:t xml:space="preserve"> ולכן  הוריתי על הארכת הצו וכאמור</w:t>
      </w:r>
      <w:r>
        <w:rPr>
          <w:rFonts w:ascii="Arial" w:hAnsi="Arial" w:hint="cs"/>
          <w:noProof w:val="0"/>
          <w:rtl/>
        </w:rPr>
        <w:t>.</w:t>
      </w:r>
    </w:p>
    <w:p w:rsidR="00C61C7E" w:rsidRDefault="00C61C7E" w:rsidP="002F6E4C">
      <w:pPr>
        <w:tabs>
          <w:tab w:val="left" w:pos="1134"/>
        </w:tabs>
        <w:spacing w:line="360" w:lineRule="auto"/>
        <w:ind w:left="1134" w:hanging="567"/>
        <w:jc w:val="both"/>
        <w:rPr>
          <w:rFonts w:ascii="Arial" w:hAnsi="Arial"/>
          <w:noProof w:val="0"/>
          <w:rtl/>
        </w:rPr>
      </w:pPr>
    </w:p>
    <w:p w:rsidR="000047DF" w:rsidRDefault="001101FA" w:rsidP="001101FA">
      <w:pPr>
        <w:tabs>
          <w:tab w:val="left" w:pos="1134"/>
        </w:tabs>
        <w:spacing w:line="360" w:lineRule="auto"/>
        <w:ind w:left="1134" w:hanging="567"/>
        <w:jc w:val="both"/>
        <w:rPr>
          <w:rFonts w:ascii="Arial" w:hAnsi="Arial"/>
          <w:noProof w:val="0"/>
          <w:rtl/>
        </w:rPr>
      </w:pPr>
      <w:r>
        <w:rPr>
          <w:rFonts w:ascii="Arial" w:hAnsi="Arial" w:hint="cs"/>
          <w:noProof w:val="0"/>
          <w:rtl/>
        </w:rPr>
        <w:t>ו</w:t>
      </w:r>
      <w:r w:rsidR="00C61C7E">
        <w:rPr>
          <w:rFonts w:ascii="Arial" w:hAnsi="Arial" w:hint="cs"/>
          <w:noProof w:val="0"/>
          <w:rtl/>
        </w:rPr>
        <w:t>.</w:t>
      </w:r>
      <w:r w:rsidR="00C61C7E">
        <w:rPr>
          <w:rFonts w:ascii="Arial" w:hAnsi="Arial" w:hint="cs"/>
          <w:noProof w:val="0"/>
          <w:rtl/>
        </w:rPr>
        <w:tab/>
        <w:t xml:space="preserve">עוד קבעתי בהחלטה בדיון מיום 18.07.19 אשר ניתנה בה"ט 39230-07-19, כי בשים לב שמניותיה של חב' </w:t>
      </w:r>
      <w:r>
        <w:rPr>
          <w:rFonts w:ascii="Arial" w:hAnsi="Arial" w:hint="cs"/>
          <w:noProof w:val="0"/>
          <w:rtl/>
        </w:rPr>
        <w:t>ע' הועברו לתובע, הוריתי כי ה</w:t>
      </w:r>
      <w:r w:rsidR="00C61C7E">
        <w:rPr>
          <w:rFonts w:ascii="Arial" w:hAnsi="Arial" w:hint="cs"/>
          <w:noProof w:val="0"/>
          <w:rtl/>
        </w:rPr>
        <w:t>חל ממועד ההחלטה הנ"ל הנתבעת לא נדרשת להעביר לתובע את הסך של 4,000 ₪ בחודש.</w:t>
      </w:r>
    </w:p>
    <w:p w:rsidR="00C61C7E" w:rsidRDefault="00C61C7E" w:rsidP="00C61C7E">
      <w:pPr>
        <w:tabs>
          <w:tab w:val="left" w:pos="1134"/>
        </w:tabs>
        <w:spacing w:line="360" w:lineRule="auto"/>
        <w:ind w:left="1134" w:hanging="567"/>
        <w:jc w:val="both"/>
        <w:rPr>
          <w:rFonts w:ascii="Arial" w:hAnsi="Arial"/>
          <w:noProof w:val="0"/>
          <w:rtl/>
        </w:rPr>
      </w:pPr>
    </w:p>
    <w:p w:rsidR="00C61C7E" w:rsidRDefault="001101FA" w:rsidP="00C61C7E">
      <w:pPr>
        <w:tabs>
          <w:tab w:val="left" w:pos="1134"/>
        </w:tabs>
        <w:spacing w:line="360" w:lineRule="auto"/>
        <w:ind w:left="1134" w:hanging="567"/>
        <w:jc w:val="both"/>
        <w:rPr>
          <w:rFonts w:ascii="Arial" w:hAnsi="Arial"/>
          <w:b/>
          <w:bCs/>
          <w:noProof w:val="0"/>
          <w:rtl/>
        </w:rPr>
      </w:pPr>
      <w:r>
        <w:rPr>
          <w:rFonts w:ascii="Arial" w:hAnsi="Arial" w:hint="cs"/>
          <w:noProof w:val="0"/>
          <w:rtl/>
        </w:rPr>
        <w:t>ז</w:t>
      </w:r>
      <w:r w:rsidR="00C61C7E">
        <w:rPr>
          <w:rFonts w:ascii="Arial" w:hAnsi="Arial" w:hint="cs"/>
          <w:noProof w:val="0"/>
          <w:rtl/>
        </w:rPr>
        <w:t>.</w:t>
      </w:r>
      <w:r w:rsidR="00C61C7E">
        <w:rPr>
          <w:rFonts w:ascii="Arial" w:hAnsi="Arial" w:hint="cs"/>
          <w:noProof w:val="0"/>
          <w:rtl/>
        </w:rPr>
        <w:tab/>
        <w:t xml:space="preserve">התובע הצהיר בדיון הנ"ל כדלקמן: </w:t>
      </w:r>
      <w:r w:rsidR="00C61C7E">
        <w:rPr>
          <w:rFonts w:ascii="Arial" w:hAnsi="Arial" w:hint="cs"/>
          <w:b/>
          <w:bCs/>
          <w:noProof w:val="0"/>
          <w:rtl/>
        </w:rPr>
        <w:t>'הילדים שלי יישארו בבית הזה ויהי מה. אני עושה הכל למען הילדים ש</w:t>
      </w:r>
      <w:r w:rsidR="00F626BE">
        <w:rPr>
          <w:rFonts w:ascii="Arial" w:hAnsi="Arial" w:hint="cs"/>
          <w:b/>
          <w:bCs/>
          <w:noProof w:val="0"/>
          <w:rtl/>
        </w:rPr>
        <w:t>י</w:t>
      </w:r>
      <w:r w:rsidR="00C61C7E">
        <w:rPr>
          <w:rFonts w:ascii="Arial" w:hAnsi="Arial" w:hint="cs"/>
          <w:b/>
          <w:bCs/>
          <w:noProof w:val="0"/>
          <w:rtl/>
        </w:rPr>
        <w:t xml:space="preserve">ישארו בבית הזה. אני אקנה את הבית. הבית יישאר שלי' </w:t>
      </w:r>
      <w:r w:rsidR="00C61C7E">
        <w:rPr>
          <w:rFonts w:ascii="Arial" w:hAnsi="Arial"/>
          <w:b/>
          <w:bCs/>
          <w:noProof w:val="0"/>
          <w:rtl/>
        </w:rPr>
        <w:t>–</w:t>
      </w:r>
      <w:r w:rsidR="00C61C7E">
        <w:rPr>
          <w:rFonts w:ascii="Arial" w:hAnsi="Arial" w:hint="cs"/>
          <w:b/>
          <w:bCs/>
          <w:noProof w:val="0"/>
          <w:rtl/>
        </w:rPr>
        <w:t xml:space="preserve"> </w:t>
      </w:r>
      <w:r w:rsidR="00F626BE">
        <w:rPr>
          <w:rFonts w:ascii="Arial" w:hAnsi="Arial" w:hint="cs"/>
          <w:noProof w:val="0"/>
          <w:rtl/>
        </w:rPr>
        <w:t>ב</w:t>
      </w:r>
      <w:r w:rsidR="00C61C7E" w:rsidRPr="00F626BE">
        <w:rPr>
          <w:rFonts w:ascii="Arial" w:hAnsi="Arial" w:hint="cs"/>
          <w:noProof w:val="0"/>
          <w:rtl/>
        </w:rPr>
        <w:t xml:space="preserve">עמ' </w:t>
      </w:r>
      <w:r w:rsidR="00F626BE" w:rsidRPr="00F626BE">
        <w:rPr>
          <w:rFonts w:ascii="Arial" w:hAnsi="Arial" w:hint="cs"/>
          <w:noProof w:val="0"/>
          <w:rtl/>
        </w:rPr>
        <w:t>4 שורות 20-21.</w:t>
      </w:r>
    </w:p>
    <w:p w:rsidR="008B145B" w:rsidRDefault="008B145B" w:rsidP="00C61C7E">
      <w:pPr>
        <w:tabs>
          <w:tab w:val="left" w:pos="1134"/>
        </w:tabs>
        <w:spacing w:line="360" w:lineRule="auto"/>
        <w:ind w:left="1134" w:hanging="567"/>
        <w:jc w:val="both"/>
        <w:rPr>
          <w:rFonts w:ascii="Arial" w:hAnsi="Arial"/>
          <w:b/>
          <w:bCs/>
          <w:noProof w:val="0"/>
          <w:rtl/>
        </w:rPr>
      </w:pPr>
    </w:p>
    <w:p w:rsidR="008B145B" w:rsidRDefault="001101FA" w:rsidP="00C61C7E">
      <w:pPr>
        <w:tabs>
          <w:tab w:val="left" w:pos="1134"/>
        </w:tabs>
        <w:spacing w:line="360" w:lineRule="auto"/>
        <w:ind w:left="1134" w:hanging="567"/>
        <w:jc w:val="both"/>
        <w:rPr>
          <w:rFonts w:ascii="Arial" w:hAnsi="Arial"/>
          <w:noProof w:val="0"/>
          <w:rtl/>
        </w:rPr>
      </w:pPr>
      <w:r>
        <w:rPr>
          <w:rFonts w:ascii="Arial" w:hAnsi="Arial" w:hint="cs"/>
          <w:noProof w:val="0"/>
          <w:rtl/>
        </w:rPr>
        <w:t>ח</w:t>
      </w:r>
      <w:r w:rsidR="008B145B">
        <w:rPr>
          <w:rFonts w:ascii="Arial" w:hAnsi="Arial" w:hint="cs"/>
          <w:noProof w:val="0"/>
          <w:rtl/>
        </w:rPr>
        <w:t>.</w:t>
      </w:r>
      <w:r w:rsidR="008B145B">
        <w:rPr>
          <w:rFonts w:ascii="Arial" w:hAnsi="Arial" w:hint="cs"/>
          <w:noProof w:val="0"/>
          <w:rtl/>
        </w:rPr>
        <w:tab/>
        <w:t>בהחלטה אשר ניתנה ביום 10.10.19 במסגרת תמ"ש 19114-10-19, תביעה למתן צו מניעה קבוע שהוגשה ע"י הנתבעת, ניתן צו מניעה במעמד צו אחד וזאת בהינתן נימוקי הבקשה וכל החומר שהובאו בפני במסגרת ההליכים הקשורים וכאמור. לפיכך, ניתן צו מניעה זמני האוסר על התובע, בין היתר, להיכנס את הבית המשותף.</w:t>
      </w:r>
    </w:p>
    <w:p w:rsidR="009869B6" w:rsidRDefault="009869B6" w:rsidP="00C61C7E">
      <w:pPr>
        <w:tabs>
          <w:tab w:val="left" w:pos="1134"/>
        </w:tabs>
        <w:spacing w:line="360" w:lineRule="auto"/>
        <w:ind w:left="1134" w:hanging="567"/>
        <w:jc w:val="both"/>
        <w:rPr>
          <w:rFonts w:ascii="Arial" w:hAnsi="Arial"/>
          <w:noProof w:val="0"/>
          <w:rtl/>
        </w:rPr>
      </w:pPr>
    </w:p>
    <w:p w:rsidR="009869B6" w:rsidRDefault="009869B6" w:rsidP="00C61C7E">
      <w:pPr>
        <w:tabs>
          <w:tab w:val="left" w:pos="1134"/>
        </w:tabs>
        <w:spacing w:line="360" w:lineRule="auto"/>
        <w:ind w:left="1134" w:hanging="567"/>
        <w:jc w:val="both"/>
        <w:rPr>
          <w:rFonts w:ascii="Arial" w:hAnsi="Arial"/>
          <w:b/>
          <w:bCs/>
          <w:noProof w:val="0"/>
          <w:rtl/>
        </w:rPr>
      </w:pPr>
      <w:r>
        <w:rPr>
          <w:rFonts w:ascii="Arial" w:hAnsi="Arial"/>
          <w:noProof w:val="0"/>
          <w:rtl/>
        </w:rPr>
        <w:tab/>
      </w:r>
      <w:r>
        <w:rPr>
          <w:rFonts w:ascii="Arial" w:hAnsi="Arial" w:hint="cs"/>
          <w:noProof w:val="0"/>
          <w:rtl/>
        </w:rPr>
        <w:t>בדיון אשר התקיים ביום 22.10.19 בתמ"ש 19114-10-19 ציין ב</w:t>
      </w:r>
      <w:r w:rsidR="00284A94">
        <w:rPr>
          <w:rFonts w:ascii="Arial" w:hAnsi="Arial" w:hint="cs"/>
          <w:noProof w:val="0"/>
          <w:rtl/>
        </w:rPr>
        <w:t xml:space="preserve">"כ התובע כי: </w:t>
      </w:r>
      <w:r w:rsidR="00284A94">
        <w:rPr>
          <w:rFonts w:ascii="Arial" w:hAnsi="Arial" w:hint="cs"/>
          <w:b/>
          <w:bCs/>
          <w:noProof w:val="0"/>
          <w:rtl/>
        </w:rPr>
        <w:t>'יתכן ומרשי יעמוד על זכותו לקנות את הבית'.</w:t>
      </w:r>
    </w:p>
    <w:p w:rsidR="00284A94" w:rsidRDefault="00284A94" w:rsidP="00C61C7E">
      <w:pPr>
        <w:tabs>
          <w:tab w:val="left" w:pos="1134"/>
        </w:tabs>
        <w:spacing w:line="360" w:lineRule="auto"/>
        <w:ind w:left="1134" w:hanging="567"/>
        <w:jc w:val="both"/>
        <w:rPr>
          <w:rFonts w:ascii="Arial" w:hAnsi="Arial"/>
          <w:b/>
          <w:bCs/>
          <w:noProof w:val="0"/>
          <w:rtl/>
        </w:rPr>
      </w:pPr>
    </w:p>
    <w:p w:rsidR="00284A94" w:rsidRDefault="00284A94" w:rsidP="009E5FD1">
      <w:pPr>
        <w:tabs>
          <w:tab w:val="left" w:pos="1134"/>
        </w:tabs>
        <w:spacing w:line="360" w:lineRule="auto"/>
        <w:ind w:left="1134" w:hanging="567"/>
        <w:jc w:val="both"/>
        <w:rPr>
          <w:rFonts w:ascii="Arial" w:hAnsi="Arial"/>
          <w:noProof w:val="0"/>
          <w:rtl/>
        </w:rPr>
      </w:pPr>
      <w:r>
        <w:rPr>
          <w:rFonts w:ascii="Arial" w:hAnsi="Arial"/>
          <w:b/>
          <w:bCs/>
          <w:noProof w:val="0"/>
          <w:rtl/>
        </w:rPr>
        <w:tab/>
      </w:r>
      <w:r>
        <w:rPr>
          <w:rFonts w:ascii="Arial" w:hAnsi="Arial" w:hint="cs"/>
          <w:noProof w:val="0"/>
          <w:rtl/>
        </w:rPr>
        <w:t>בהחלטה אשר ניתנה בדיון הנ"</w:t>
      </w:r>
      <w:r w:rsidR="009E5FD1">
        <w:rPr>
          <w:rFonts w:ascii="Arial" w:hAnsi="Arial" w:hint="cs"/>
          <w:noProof w:val="0"/>
          <w:rtl/>
        </w:rPr>
        <w:t>ל הטלתי ס</w:t>
      </w:r>
      <w:r>
        <w:rPr>
          <w:rFonts w:ascii="Arial" w:hAnsi="Arial" w:hint="cs"/>
          <w:noProof w:val="0"/>
          <w:rtl/>
        </w:rPr>
        <w:t xml:space="preserve">פק אם עצימות הסכסוך הקיימת </w:t>
      </w:r>
      <w:r w:rsidR="009E5FD1">
        <w:rPr>
          <w:rFonts w:ascii="Arial" w:hAnsi="Arial" w:hint="cs"/>
          <w:noProof w:val="0"/>
          <w:rtl/>
        </w:rPr>
        <w:t>ב</w:t>
      </w:r>
      <w:r>
        <w:rPr>
          <w:rFonts w:ascii="Arial" w:hAnsi="Arial" w:hint="cs"/>
          <w:noProof w:val="0"/>
          <w:rtl/>
        </w:rPr>
        <w:t>ין הצדדים  פחתה ובהינתן כי התרשמתי מרמת מסו</w:t>
      </w:r>
      <w:r w:rsidR="009E5FD1">
        <w:rPr>
          <w:rFonts w:ascii="Arial" w:hAnsi="Arial" w:hint="cs"/>
          <w:noProof w:val="0"/>
          <w:rtl/>
        </w:rPr>
        <w:t>כנות גבוהה של התובע כלפי הנתבעת והואיל כי הנתבע בחר שלא להתייצב לדיון, קבעתי כי צו המניעה הזמני יוותר על כנו עד להחלטה אחרת.</w:t>
      </w:r>
    </w:p>
    <w:p w:rsidR="009E5FD1" w:rsidRDefault="009E5FD1" w:rsidP="009E5FD1">
      <w:pPr>
        <w:tabs>
          <w:tab w:val="left" w:pos="1134"/>
        </w:tabs>
        <w:spacing w:line="360" w:lineRule="auto"/>
        <w:ind w:left="1134" w:hanging="567"/>
        <w:jc w:val="both"/>
        <w:rPr>
          <w:rFonts w:ascii="Arial" w:hAnsi="Arial"/>
          <w:noProof w:val="0"/>
          <w:rtl/>
        </w:rPr>
      </w:pPr>
    </w:p>
    <w:p w:rsidR="009E5FD1" w:rsidRDefault="009E5FD1" w:rsidP="009E5FD1">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עוד קבעתי בהחלטה הנ"ל כי בשים לב שעיקר המחלוקת שנותרה בין </w:t>
      </w:r>
      <w:r w:rsidR="001101FA">
        <w:rPr>
          <w:rFonts w:ascii="Arial" w:hAnsi="Arial" w:hint="cs"/>
          <w:noProof w:val="0"/>
          <w:rtl/>
        </w:rPr>
        <w:t>הצ</w:t>
      </w:r>
      <w:r>
        <w:rPr>
          <w:rFonts w:ascii="Arial" w:hAnsi="Arial" w:hint="cs"/>
          <w:noProof w:val="0"/>
          <w:rtl/>
        </w:rPr>
        <w:t xml:space="preserve">דדים מתייחסת לבית המשותף, ראוי היה שהצדדים יעשו ככל שביכולתם להביא לסיום הסכסוך וכי ככל </w:t>
      </w:r>
      <w:r>
        <w:rPr>
          <w:rFonts w:ascii="Arial" w:hAnsi="Arial" w:hint="cs"/>
          <w:noProof w:val="0"/>
          <w:rtl/>
        </w:rPr>
        <w:lastRenderedPageBreak/>
        <w:t>שתהיה הסכמ</w:t>
      </w:r>
      <w:r w:rsidR="00DA4A70">
        <w:rPr>
          <w:rFonts w:ascii="Arial" w:hAnsi="Arial" w:hint="cs"/>
          <w:noProof w:val="0"/>
          <w:rtl/>
        </w:rPr>
        <w:t>ה מצד שני הצדדים למינוי באי כוח</w:t>
      </w:r>
      <w:r>
        <w:rPr>
          <w:rFonts w:ascii="Arial" w:hAnsi="Arial" w:hint="cs"/>
          <w:noProof w:val="0"/>
          <w:rtl/>
        </w:rPr>
        <w:t>ם ככונסי נכסים לצורך מכירת הבית המשותף, אדרש לכך וכי ככל שלא תהיה הסכמה יידרשו הצדדים להגיש תביעה מתאימה לפירוק שיתוף במסגרת הליך נפרד.</w:t>
      </w:r>
    </w:p>
    <w:p w:rsidR="009E5FD1" w:rsidRDefault="009E5FD1" w:rsidP="009E5FD1">
      <w:pPr>
        <w:tabs>
          <w:tab w:val="left" w:pos="1134"/>
        </w:tabs>
        <w:spacing w:line="360" w:lineRule="auto"/>
        <w:ind w:left="1134" w:hanging="567"/>
        <w:jc w:val="both"/>
        <w:rPr>
          <w:rFonts w:ascii="Arial" w:hAnsi="Arial"/>
          <w:noProof w:val="0"/>
          <w:rtl/>
        </w:rPr>
      </w:pPr>
    </w:p>
    <w:p w:rsidR="009E5FD1" w:rsidRPr="00284A94" w:rsidRDefault="009E5FD1" w:rsidP="009E5FD1">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בהחלטה אשר ניתנה ביום 01.06.20 במסגרת תמ"</w:t>
      </w:r>
      <w:r w:rsidR="00B151F8">
        <w:rPr>
          <w:rFonts w:ascii="Arial" w:hAnsi="Arial" w:hint="cs"/>
          <w:noProof w:val="0"/>
          <w:rtl/>
        </w:rPr>
        <w:t>ש 19114-10-19 ומשעה שעד למועד מתן ההחלטה לא פעלו הצדדים בהתאם להחלטה שניתנה בדיון מיום 22.10.18 ובהתאם להחלטה הנ"ל, קבעתי כי צו המניעה הזמני שניתן ביום 10.10.19 מקבל תוקף של פסק-דין.</w:t>
      </w:r>
    </w:p>
    <w:p w:rsidR="00F626BE" w:rsidRDefault="00F626BE" w:rsidP="00C61C7E">
      <w:pPr>
        <w:tabs>
          <w:tab w:val="left" w:pos="1134"/>
        </w:tabs>
        <w:spacing w:line="360" w:lineRule="auto"/>
        <w:ind w:left="1134" w:hanging="567"/>
        <w:jc w:val="both"/>
        <w:rPr>
          <w:rFonts w:ascii="Arial" w:hAnsi="Arial"/>
          <w:b/>
          <w:bCs/>
          <w:noProof w:val="0"/>
          <w:rtl/>
        </w:rPr>
      </w:pPr>
    </w:p>
    <w:p w:rsidR="00F626BE" w:rsidRDefault="001101FA" w:rsidP="001101FA">
      <w:pPr>
        <w:tabs>
          <w:tab w:val="left" w:pos="1134"/>
        </w:tabs>
        <w:spacing w:line="360" w:lineRule="auto"/>
        <w:ind w:left="1134" w:hanging="567"/>
        <w:jc w:val="both"/>
        <w:rPr>
          <w:rFonts w:ascii="Arial" w:hAnsi="Arial"/>
          <w:noProof w:val="0"/>
          <w:rtl/>
        </w:rPr>
      </w:pPr>
      <w:r>
        <w:rPr>
          <w:rFonts w:ascii="Arial" w:hAnsi="Arial" w:hint="cs"/>
          <w:noProof w:val="0"/>
          <w:rtl/>
        </w:rPr>
        <w:t>ט</w:t>
      </w:r>
      <w:r w:rsidR="0007497E">
        <w:rPr>
          <w:rFonts w:ascii="Arial" w:hAnsi="Arial" w:hint="cs"/>
          <w:noProof w:val="0"/>
          <w:rtl/>
        </w:rPr>
        <w:t>.</w:t>
      </w:r>
      <w:r w:rsidR="0007497E">
        <w:rPr>
          <w:rFonts w:ascii="Arial" w:hAnsi="Arial" w:hint="cs"/>
          <w:noProof w:val="0"/>
          <w:rtl/>
        </w:rPr>
        <w:tab/>
        <w:t xml:space="preserve">אם כן, </w:t>
      </w:r>
      <w:r w:rsidR="00F626BE">
        <w:rPr>
          <w:rFonts w:ascii="Arial" w:hAnsi="Arial" w:hint="cs"/>
          <w:noProof w:val="0"/>
          <w:rtl/>
        </w:rPr>
        <w:t xml:space="preserve">הסיבה שהתובע הורחק מהבית המשותף </w:t>
      </w:r>
      <w:r>
        <w:rPr>
          <w:rFonts w:ascii="Arial" w:hAnsi="Arial" w:hint="cs"/>
          <w:noProof w:val="0"/>
          <w:rtl/>
        </w:rPr>
        <w:t>למשך תקופה ממושכת נעוצה בחוות דעת שהעידה ע</w:t>
      </w:r>
      <w:r w:rsidR="00F626BE">
        <w:rPr>
          <w:rFonts w:ascii="Arial" w:hAnsi="Arial" w:hint="cs"/>
          <w:noProof w:val="0"/>
          <w:rtl/>
        </w:rPr>
        <w:t xml:space="preserve">ל מסוכנות התובע כלפי הנתבעת. התובע לא ביקש לחקור את דר' אידלמן אשר ערך את חוות הדעת הפסיכיאטרית ואף לא את עו"ס עורכת תסקיר </w:t>
      </w:r>
      <w:r w:rsidR="008B145B">
        <w:rPr>
          <w:rFonts w:ascii="Arial" w:hAnsi="Arial" w:hint="cs"/>
          <w:noProof w:val="0"/>
          <w:rtl/>
        </w:rPr>
        <w:t>המסוכנות ומכאן כי מסקנות חוות ה</w:t>
      </w:r>
      <w:r w:rsidR="00F626BE">
        <w:rPr>
          <w:rFonts w:ascii="Arial" w:hAnsi="Arial" w:hint="cs"/>
          <w:noProof w:val="0"/>
          <w:rtl/>
        </w:rPr>
        <w:t>דעת והתסקיר לא קועקעו.</w:t>
      </w:r>
    </w:p>
    <w:p w:rsidR="00EB0D20" w:rsidRDefault="00EB0D20" w:rsidP="00C61C7E">
      <w:pPr>
        <w:tabs>
          <w:tab w:val="left" w:pos="1134"/>
        </w:tabs>
        <w:spacing w:line="360" w:lineRule="auto"/>
        <w:ind w:left="1134" w:hanging="567"/>
        <w:jc w:val="both"/>
        <w:rPr>
          <w:rFonts w:ascii="Arial" w:hAnsi="Arial"/>
          <w:noProof w:val="0"/>
          <w:rtl/>
        </w:rPr>
      </w:pPr>
    </w:p>
    <w:p w:rsidR="00EB0D20" w:rsidRDefault="00EB0D20" w:rsidP="00C61C7E">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כך גם התרשמתי כי התובע הוא זה המטרפד את מכ</w:t>
      </w:r>
      <w:r w:rsidR="0007497E">
        <w:rPr>
          <w:rFonts w:ascii="Arial" w:hAnsi="Arial" w:hint="cs"/>
          <w:noProof w:val="0"/>
          <w:rtl/>
        </w:rPr>
        <w:t>ירת הבית המשותף,</w:t>
      </w:r>
      <w:r w:rsidR="00260C02">
        <w:rPr>
          <w:rFonts w:ascii="Arial" w:hAnsi="Arial" w:hint="cs"/>
          <w:noProof w:val="0"/>
          <w:rtl/>
        </w:rPr>
        <w:t xml:space="preserve"> הוא מ</w:t>
      </w:r>
      <w:r>
        <w:rPr>
          <w:rFonts w:ascii="Arial" w:hAnsi="Arial" w:hint="cs"/>
          <w:noProof w:val="0"/>
          <w:rtl/>
        </w:rPr>
        <w:t>בקש לרכ</w:t>
      </w:r>
      <w:r w:rsidR="00260C02">
        <w:rPr>
          <w:rFonts w:ascii="Arial" w:hAnsi="Arial" w:hint="cs"/>
          <w:noProof w:val="0"/>
          <w:rtl/>
        </w:rPr>
        <w:t xml:space="preserve">וש </w:t>
      </w:r>
      <w:r>
        <w:rPr>
          <w:rFonts w:ascii="Arial" w:hAnsi="Arial" w:hint="cs"/>
          <w:noProof w:val="0"/>
          <w:rtl/>
        </w:rPr>
        <w:t>את חלקה של הנתבעת בבית המשותף, אלא שככל הנראה יכולת כלכלית היא המונעת ממנו מהוצאות רצונותיו אל מן הכוח אל הפועל.</w:t>
      </w:r>
    </w:p>
    <w:p w:rsidR="001101FA" w:rsidRDefault="001101FA" w:rsidP="00C61C7E">
      <w:pPr>
        <w:tabs>
          <w:tab w:val="left" w:pos="1134"/>
        </w:tabs>
        <w:spacing w:line="360" w:lineRule="auto"/>
        <w:ind w:left="1134" w:hanging="567"/>
        <w:jc w:val="both"/>
        <w:rPr>
          <w:rFonts w:ascii="Arial" w:hAnsi="Arial"/>
          <w:noProof w:val="0"/>
          <w:rtl/>
        </w:rPr>
      </w:pPr>
    </w:p>
    <w:p w:rsidR="008B145B" w:rsidRDefault="00EB0D20" w:rsidP="00284A94">
      <w:pPr>
        <w:tabs>
          <w:tab w:val="left" w:pos="1134"/>
        </w:tabs>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כך, למשל, בדיון אש</w:t>
      </w:r>
      <w:r w:rsidR="00260C02">
        <w:rPr>
          <w:rFonts w:ascii="Arial" w:hAnsi="Arial" w:hint="cs"/>
          <w:noProof w:val="0"/>
          <w:rtl/>
        </w:rPr>
        <w:t xml:space="preserve">ר התקיים 18.07.19 במסגרת התביעה לפסק-דין הצהרתי טען ב"כ התובע כי התובע רוצה לקנות את הבית המשותף, כמו גם הצהרתו כאמור בדיון שהתקיים ביום 18.07.19 בה"ט 39230-07-19, על פיה הוא לא יתן יד להוצאת ילדיהם הקטינים של הצדדים מהבית המשותף וכי </w:t>
      </w:r>
      <w:r w:rsidR="008B145B">
        <w:rPr>
          <w:rFonts w:ascii="Arial" w:hAnsi="Arial" w:hint="cs"/>
          <w:noProof w:val="0"/>
          <w:rtl/>
        </w:rPr>
        <w:t>הוא זה אש</w:t>
      </w:r>
      <w:r w:rsidR="00284A94">
        <w:rPr>
          <w:rFonts w:ascii="Arial" w:hAnsi="Arial" w:hint="cs"/>
          <w:noProof w:val="0"/>
          <w:rtl/>
        </w:rPr>
        <w:t>ר</w:t>
      </w:r>
      <w:r w:rsidR="008B145B">
        <w:rPr>
          <w:rFonts w:ascii="Arial" w:hAnsi="Arial" w:hint="cs"/>
          <w:noProof w:val="0"/>
          <w:rtl/>
        </w:rPr>
        <w:t xml:space="preserve"> ירכוש את הבית המשותף.</w:t>
      </w:r>
    </w:p>
    <w:p w:rsidR="001101FA" w:rsidRDefault="001101FA" w:rsidP="00284A94">
      <w:pPr>
        <w:tabs>
          <w:tab w:val="left" w:pos="1134"/>
        </w:tabs>
        <w:spacing w:line="360" w:lineRule="auto"/>
        <w:ind w:left="1134" w:hanging="567"/>
        <w:jc w:val="both"/>
        <w:rPr>
          <w:rFonts w:ascii="Arial" w:hAnsi="Arial"/>
          <w:noProof w:val="0"/>
          <w:rtl/>
        </w:rPr>
      </w:pPr>
    </w:p>
    <w:p w:rsidR="001101FA" w:rsidRPr="00F626BE" w:rsidRDefault="00F348A5" w:rsidP="00284A94">
      <w:pPr>
        <w:tabs>
          <w:tab w:val="left" w:pos="1134"/>
        </w:tabs>
        <w:spacing w:line="360" w:lineRule="auto"/>
        <w:ind w:left="1134" w:hanging="567"/>
        <w:jc w:val="both"/>
        <w:rPr>
          <w:rFonts w:ascii="Arial" w:hAnsi="Arial"/>
          <w:noProof w:val="0"/>
          <w:rtl/>
        </w:rPr>
      </w:pPr>
      <w:r>
        <w:rPr>
          <w:rFonts w:ascii="Arial" w:hAnsi="Arial" w:hint="cs"/>
          <w:noProof w:val="0"/>
          <w:rtl/>
        </w:rPr>
        <w:t>י.</w:t>
      </w:r>
      <w:r>
        <w:rPr>
          <w:rFonts w:ascii="Arial" w:hAnsi="Arial" w:hint="cs"/>
          <w:noProof w:val="0"/>
          <w:rtl/>
        </w:rPr>
        <w:tab/>
        <w:t xml:space="preserve">אשר על כן ומשלא הוכיח התובע כי עומדת לו הזכות לקבל דמי שימוש בגין השימוש שעושה הנתבעת בבית המשותף, </w:t>
      </w:r>
      <w:r w:rsidRPr="00F348A5">
        <w:rPr>
          <w:rFonts w:ascii="Arial" w:hAnsi="Arial" w:hint="cs"/>
          <w:b/>
          <w:bCs/>
          <w:noProof w:val="0"/>
          <w:rtl/>
        </w:rPr>
        <w:t>דין עתירתו לדמי שימוש להידחות</w:t>
      </w:r>
      <w:r>
        <w:rPr>
          <w:rFonts w:ascii="Arial" w:hAnsi="Arial" w:hint="cs"/>
          <w:noProof w:val="0"/>
          <w:rtl/>
        </w:rPr>
        <w:t xml:space="preserve"> וכן אני מורה.</w:t>
      </w:r>
    </w:p>
    <w:p w:rsidR="00976B39" w:rsidRDefault="000047DF" w:rsidP="004369D6">
      <w:pPr>
        <w:tabs>
          <w:tab w:val="left" w:pos="1134"/>
        </w:tabs>
        <w:spacing w:line="360" w:lineRule="auto"/>
        <w:ind w:left="1134" w:hanging="567"/>
        <w:jc w:val="both"/>
        <w:rPr>
          <w:rFonts w:ascii="Arial" w:hAnsi="Arial"/>
          <w:noProof w:val="0"/>
          <w:rtl/>
        </w:rPr>
      </w:pPr>
      <w:r>
        <w:rPr>
          <w:rFonts w:ascii="Arial" w:hAnsi="Arial"/>
          <w:noProof w:val="0"/>
          <w:rtl/>
        </w:rPr>
        <w:tab/>
      </w:r>
    </w:p>
    <w:p w:rsidR="00976B39" w:rsidRDefault="00976B39" w:rsidP="00976B39">
      <w:pPr>
        <w:spacing w:line="360" w:lineRule="auto"/>
        <w:ind w:left="567" w:hanging="567"/>
        <w:jc w:val="center"/>
        <w:rPr>
          <w:rFonts w:ascii="Arial" w:hAnsi="Arial"/>
          <w:b/>
          <w:bCs/>
          <w:noProof w:val="0"/>
          <w:u w:val="single"/>
          <w:rtl/>
        </w:rPr>
      </w:pPr>
      <w:r>
        <w:rPr>
          <w:rFonts w:ascii="Arial" w:hAnsi="Arial" w:hint="cs"/>
          <w:b/>
          <w:bCs/>
          <w:noProof w:val="0"/>
          <w:u w:val="double"/>
          <w:rtl/>
        </w:rPr>
        <w:t xml:space="preserve">ביחס לעתירת התובע </w:t>
      </w:r>
      <w:r w:rsidR="00DA2DB6">
        <w:rPr>
          <w:rFonts w:ascii="Arial" w:hAnsi="Arial" w:hint="cs"/>
          <w:b/>
          <w:bCs/>
          <w:noProof w:val="0"/>
          <w:u w:val="double"/>
          <w:rtl/>
        </w:rPr>
        <w:t>בי</w:t>
      </w:r>
      <w:r>
        <w:rPr>
          <w:rFonts w:ascii="Arial" w:hAnsi="Arial" w:hint="cs"/>
          <w:b/>
          <w:bCs/>
          <w:noProof w:val="0"/>
          <w:u w:val="double"/>
          <w:rtl/>
        </w:rPr>
        <w:t>ח</w:t>
      </w:r>
      <w:r w:rsidR="00DA2DB6">
        <w:rPr>
          <w:rFonts w:ascii="Arial" w:hAnsi="Arial" w:hint="cs"/>
          <w:b/>
          <w:bCs/>
          <w:noProof w:val="0"/>
          <w:u w:val="double"/>
          <w:rtl/>
        </w:rPr>
        <w:t>ס</w:t>
      </w:r>
      <w:r>
        <w:rPr>
          <w:rFonts w:ascii="Arial" w:hAnsi="Arial" w:hint="cs"/>
          <w:b/>
          <w:bCs/>
          <w:noProof w:val="0"/>
          <w:u w:val="double"/>
          <w:rtl/>
        </w:rPr>
        <w:t xml:space="preserve"> לרכב מסוג מרצדס</w:t>
      </w:r>
    </w:p>
    <w:p w:rsidR="00976B39" w:rsidRDefault="00F348A5" w:rsidP="003E5B49">
      <w:pPr>
        <w:tabs>
          <w:tab w:val="left" w:pos="1134"/>
        </w:tabs>
        <w:spacing w:line="360" w:lineRule="auto"/>
        <w:ind w:left="567" w:hanging="567"/>
        <w:jc w:val="both"/>
        <w:rPr>
          <w:rFonts w:ascii="Arial" w:hAnsi="Arial"/>
          <w:noProof w:val="0"/>
          <w:rtl/>
        </w:rPr>
      </w:pPr>
      <w:r>
        <w:rPr>
          <w:rFonts w:ascii="Arial" w:hAnsi="Arial" w:hint="cs"/>
          <w:noProof w:val="0"/>
          <w:rtl/>
        </w:rPr>
        <w:t>34</w:t>
      </w:r>
      <w:r w:rsidR="00976B39">
        <w:rPr>
          <w:rFonts w:ascii="Arial" w:hAnsi="Arial" w:hint="cs"/>
          <w:noProof w:val="0"/>
          <w:rtl/>
        </w:rPr>
        <w:t>.</w:t>
      </w:r>
      <w:r w:rsidR="00976B39">
        <w:rPr>
          <w:rFonts w:ascii="Arial" w:hAnsi="Arial" w:hint="cs"/>
          <w:noProof w:val="0"/>
          <w:rtl/>
        </w:rPr>
        <w:tab/>
        <w:t>א.</w:t>
      </w:r>
      <w:r w:rsidR="00976B39">
        <w:rPr>
          <w:rFonts w:ascii="Arial" w:hAnsi="Arial" w:hint="cs"/>
          <w:noProof w:val="0"/>
          <w:rtl/>
        </w:rPr>
        <w:tab/>
        <w:t xml:space="preserve">ביחס לרכב מסוג מרצדס טוען התובע כי </w:t>
      </w:r>
      <w:r w:rsidR="003E5B49">
        <w:rPr>
          <w:rFonts w:ascii="Arial" w:hAnsi="Arial" w:hint="cs"/>
          <w:noProof w:val="0"/>
          <w:rtl/>
        </w:rPr>
        <w:t xml:space="preserve">הרכב נרכש מכספים משותפים ולפיכך, יש </w:t>
      </w:r>
      <w:r w:rsidR="003E5B49">
        <w:rPr>
          <w:rFonts w:ascii="Arial" w:hAnsi="Arial"/>
          <w:noProof w:val="0"/>
          <w:rtl/>
        </w:rPr>
        <w:tab/>
      </w:r>
      <w:r w:rsidR="00976B39">
        <w:rPr>
          <w:rFonts w:ascii="Arial" w:hAnsi="Arial" w:hint="cs"/>
          <w:noProof w:val="0"/>
          <w:rtl/>
        </w:rPr>
        <w:t>ל</w:t>
      </w:r>
      <w:r w:rsidR="003E5B49">
        <w:rPr>
          <w:rFonts w:ascii="Arial" w:hAnsi="Arial" w:hint="cs"/>
          <w:noProof w:val="0"/>
          <w:rtl/>
        </w:rPr>
        <w:t xml:space="preserve">הורות על פירוק השיתוף בו על דרך מכירתו בשוק החופשי </w:t>
      </w:r>
      <w:r w:rsidR="00976B39">
        <w:rPr>
          <w:rFonts w:ascii="Arial" w:hAnsi="Arial" w:hint="cs"/>
          <w:noProof w:val="0"/>
          <w:rtl/>
        </w:rPr>
        <w:t>ולחילופין</w:t>
      </w:r>
      <w:r w:rsidR="007141A3">
        <w:rPr>
          <w:rFonts w:ascii="Arial" w:hAnsi="Arial" w:hint="cs"/>
          <w:noProof w:val="0"/>
          <w:rtl/>
        </w:rPr>
        <w:t>,</w:t>
      </w:r>
      <w:r w:rsidR="00976B39">
        <w:rPr>
          <w:rFonts w:ascii="Arial" w:hAnsi="Arial" w:hint="cs"/>
          <w:noProof w:val="0"/>
          <w:rtl/>
        </w:rPr>
        <w:t xml:space="preserve"> להורות </w:t>
      </w:r>
      <w:r w:rsidR="00976B39">
        <w:rPr>
          <w:rFonts w:ascii="Arial" w:hAnsi="Arial"/>
          <w:noProof w:val="0"/>
          <w:rtl/>
        </w:rPr>
        <w:tab/>
      </w:r>
      <w:r w:rsidR="00976B39">
        <w:rPr>
          <w:rFonts w:ascii="Arial" w:hAnsi="Arial" w:hint="cs"/>
          <w:noProof w:val="0"/>
          <w:rtl/>
        </w:rPr>
        <w:t>לנתב</w:t>
      </w:r>
      <w:r w:rsidR="003E5B49">
        <w:rPr>
          <w:rFonts w:ascii="Arial" w:hAnsi="Arial" w:hint="cs"/>
          <w:noProof w:val="0"/>
          <w:rtl/>
        </w:rPr>
        <w:t xml:space="preserve">עת לשם לו את שווי מחצית ערכו של </w:t>
      </w:r>
      <w:r w:rsidR="00976B39">
        <w:rPr>
          <w:rFonts w:ascii="Arial" w:hAnsi="Arial" w:hint="cs"/>
          <w:noProof w:val="0"/>
          <w:rtl/>
        </w:rPr>
        <w:t>הרכב.</w:t>
      </w:r>
    </w:p>
    <w:p w:rsidR="00976B39" w:rsidRDefault="00976B39" w:rsidP="00976B39">
      <w:pPr>
        <w:tabs>
          <w:tab w:val="left" w:pos="1134"/>
        </w:tabs>
        <w:spacing w:line="360" w:lineRule="auto"/>
        <w:ind w:left="567" w:hanging="567"/>
        <w:jc w:val="both"/>
        <w:rPr>
          <w:rFonts w:ascii="Arial" w:hAnsi="Arial"/>
          <w:noProof w:val="0"/>
          <w:rtl/>
        </w:rPr>
      </w:pPr>
    </w:p>
    <w:p w:rsidR="00976B39" w:rsidRDefault="00976B39" w:rsidP="00976B39">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w:t>
      </w:r>
      <w:r>
        <w:rPr>
          <w:rFonts w:ascii="Arial" w:hAnsi="Arial" w:hint="cs"/>
          <w:noProof w:val="0"/>
          <w:rtl/>
        </w:rPr>
        <w:tab/>
      </w:r>
      <w:r w:rsidR="002B0FA5">
        <w:rPr>
          <w:rFonts w:ascii="Arial" w:hAnsi="Arial" w:hint="cs"/>
          <w:noProof w:val="0"/>
          <w:rtl/>
        </w:rPr>
        <w:t xml:space="preserve">בדיון שנקבע לשמיעת הראיות ליום 19.05.22 טען התובע כי שוויו של הרב הוא 600,000 </w:t>
      </w:r>
      <w:r w:rsidR="002B0FA5">
        <w:rPr>
          <w:rFonts w:ascii="Arial" w:hAnsi="Arial"/>
          <w:noProof w:val="0"/>
          <w:rtl/>
        </w:rPr>
        <w:tab/>
      </w:r>
      <w:r w:rsidR="002B0FA5">
        <w:rPr>
          <w:rFonts w:ascii="Arial" w:hAnsi="Arial" w:hint="cs"/>
          <w:noProof w:val="0"/>
          <w:rtl/>
        </w:rPr>
        <w:t xml:space="preserve">₪. </w:t>
      </w:r>
    </w:p>
    <w:p w:rsidR="004369D6" w:rsidRDefault="004369D6" w:rsidP="00976B39">
      <w:pPr>
        <w:tabs>
          <w:tab w:val="left" w:pos="1134"/>
        </w:tabs>
        <w:spacing w:line="360" w:lineRule="auto"/>
        <w:ind w:left="567" w:hanging="567"/>
        <w:jc w:val="both"/>
        <w:rPr>
          <w:rFonts w:ascii="Arial" w:hAnsi="Arial"/>
          <w:noProof w:val="0"/>
          <w:rtl/>
        </w:rPr>
      </w:pPr>
    </w:p>
    <w:p w:rsidR="00F478FD" w:rsidRDefault="004369D6" w:rsidP="00F348A5">
      <w:pPr>
        <w:tabs>
          <w:tab w:val="left" w:pos="1134"/>
        </w:tabs>
        <w:spacing w:line="360" w:lineRule="auto"/>
        <w:ind w:left="567" w:hanging="567"/>
        <w:jc w:val="both"/>
        <w:rPr>
          <w:rFonts w:ascii="Arial" w:hAnsi="Arial"/>
          <w:noProof w:val="0"/>
          <w:rtl/>
        </w:rPr>
      </w:pPr>
      <w:r>
        <w:rPr>
          <w:rFonts w:ascii="Arial" w:hAnsi="Arial" w:hint="cs"/>
          <w:noProof w:val="0"/>
          <w:rtl/>
        </w:rPr>
        <w:tab/>
        <w:t>ג.</w:t>
      </w:r>
      <w:r>
        <w:rPr>
          <w:rFonts w:ascii="Arial" w:hAnsi="Arial" w:hint="cs"/>
          <w:noProof w:val="0"/>
          <w:rtl/>
        </w:rPr>
        <w:tab/>
        <w:t>למעט טענות כלליות בדבר רכישת הר</w:t>
      </w:r>
      <w:r w:rsidR="00F478FD">
        <w:rPr>
          <w:rFonts w:ascii="Arial" w:hAnsi="Arial" w:hint="cs"/>
          <w:noProof w:val="0"/>
          <w:rtl/>
        </w:rPr>
        <w:t xml:space="preserve">כב, לא עמד התובע בנטל הראיה ולא הוכיח באיזה </w:t>
      </w:r>
      <w:r w:rsidR="00F478FD">
        <w:rPr>
          <w:rFonts w:ascii="Arial" w:hAnsi="Arial"/>
          <w:noProof w:val="0"/>
          <w:rtl/>
        </w:rPr>
        <w:tab/>
      </w:r>
      <w:r w:rsidR="00F478FD">
        <w:rPr>
          <w:rFonts w:ascii="Arial" w:hAnsi="Arial" w:hint="cs"/>
          <w:noProof w:val="0"/>
          <w:rtl/>
        </w:rPr>
        <w:t>מ</w:t>
      </w:r>
      <w:r w:rsidR="00F348A5">
        <w:rPr>
          <w:rFonts w:ascii="Arial" w:hAnsi="Arial" w:hint="cs"/>
          <w:noProof w:val="0"/>
          <w:rtl/>
        </w:rPr>
        <w:t>ו</w:t>
      </w:r>
      <w:r w:rsidR="00F478FD">
        <w:rPr>
          <w:rFonts w:ascii="Arial" w:hAnsi="Arial" w:hint="cs"/>
          <w:noProof w:val="0"/>
          <w:rtl/>
        </w:rPr>
        <w:t xml:space="preserve">עד נרכש הרכב, קודם או לאחר מועד הקרע. לא הוכיח או טען על שם מי נרשמו </w:t>
      </w:r>
      <w:r w:rsidR="00F478FD">
        <w:rPr>
          <w:rFonts w:ascii="Arial" w:hAnsi="Arial"/>
          <w:noProof w:val="0"/>
          <w:rtl/>
        </w:rPr>
        <w:lastRenderedPageBreak/>
        <w:tab/>
      </w:r>
      <w:r w:rsidR="00F478FD">
        <w:rPr>
          <w:rFonts w:ascii="Arial" w:hAnsi="Arial" w:hint="cs"/>
          <w:noProof w:val="0"/>
          <w:rtl/>
        </w:rPr>
        <w:t xml:space="preserve">הזכויות  ברכב, , לא </w:t>
      </w:r>
      <w:r w:rsidR="00F348A5">
        <w:rPr>
          <w:rFonts w:ascii="Arial" w:hAnsi="Arial" w:hint="cs"/>
          <w:noProof w:val="0"/>
          <w:rtl/>
        </w:rPr>
        <w:t xml:space="preserve">הוכיח מהם </w:t>
      </w:r>
      <w:r w:rsidR="00F478FD">
        <w:rPr>
          <w:rFonts w:ascii="Arial" w:hAnsi="Arial" w:hint="cs"/>
          <w:noProof w:val="0"/>
          <w:rtl/>
        </w:rPr>
        <w:t>מקורות</w:t>
      </w:r>
      <w:r w:rsidR="00F348A5">
        <w:rPr>
          <w:rFonts w:ascii="Arial" w:hAnsi="Arial" w:hint="cs"/>
          <w:noProof w:val="0"/>
          <w:rtl/>
        </w:rPr>
        <w:t xml:space="preserve"> מימון רכישת הרכב ובנסיבות אלה </w:t>
      </w:r>
      <w:r w:rsidR="00F478FD">
        <w:rPr>
          <w:rFonts w:ascii="Arial" w:hAnsi="Arial" w:hint="cs"/>
          <w:noProof w:val="0"/>
          <w:rtl/>
        </w:rPr>
        <w:t xml:space="preserve">ומשלא </w:t>
      </w:r>
      <w:r w:rsidR="00F348A5">
        <w:rPr>
          <w:rFonts w:ascii="Arial" w:hAnsi="Arial"/>
          <w:noProof w:val="0"/>
          <w:rtl/>
        </w:rPr>
        <w:tab/>
      </w:r>
      <w:r w:rsidR="00F478FD">
        <w:rPr>
          <w:rFonts w:ascii="Arial" w:hAnsi="Arial" w:hint="cs"/>
          <w:noProof w:val="0"/>
          <w:rtl/>
        </w:rPr>
        <w:t xml:space="preserve">הרים התובע את הנטל המוטל עליו בעניין זה אני מורה על </w:t>
      </w:r>
      <w:r w:rsidR="00F478FD" w:rsidRPr="00F478FD">
        <w:rPr>
          <w:rFonts w:ascii="Arial" w:hAnsi="Arial" w:hint="cs"/>
          <w:b/>
          <w:bCs/>
          <w:noProof w:val="0"/>
          <w:rtl/>
        </w:rPr>
        <w:t>דחיית</w:t>
      </w:r>
      <w:r w:rsidR="00F348A5">
        <w:rPr>
          <w:rFonts w:ascii="Arial" w:hAnsi="Arial" w:hint="cs"/>
          <w:noProof w:val="0"/>
          <w:rtl/>
        </w:rPr>
        <w:t xml:space="preserve"> עתירת </w:t>
      </w:r>
      <w:r w:rsidR="00F478FD">
        <w:rPr>
          <w:rFonts w:ascii="Arial" w:hAnsi="Arial" w:hint="cs"/>
          <w:noProof w:val="0"/>
          <w:rtl/>
        </w:rPr>
        <w:t>התובע</w:t>
      </w:r>
      <w:r w:rsidR="00F348A5">
        <w:rPr>
          <w:rFonts w:ascii="Arial" w:hAnsi="Arial" w:hint="cs"/>
          <w:noProof w:val="0"/>
          <w:rtl/>
        </w:rPr>
        <w:t xml:space="preserve"> לקבלת </w:t>
      </w:r>
      <w:r w:rsidR="00F348A5">
        <w:rPr>
          <w:rFonts w:ascii="Arial" w:hAnsi="Arial"/>
          <w:noProof w:val="0"/>
          <w:rtl/>
        </w:rPr>
        <w:tab/>
      </w:r>
      <w:r w:rsidR="00F348A5">
        <w:rPr>
          <w:rFonts w:ascii="Arial" w:hAnsi="Arial" w:hint="cs"/>
          <w:noProof w:val="0"/>
          <w:rtl/>
        </w:rPr>
        <w:t>זכויות כלשהן ברכב מסוג מרצדס</w:t>
      </w:r>
      <w:r w:rsidR="00F478FD">
        <w:rPr>
          <w:rFonts w:ascii="Arial" w:hAnsi="Arial" w:hint="cs"/>
          <w:noProof w:val="0"/>
          <w:rtl/>
        </w:rPr>
        <w:t xml:space="preserve">. </w:t>
      </w:r>
    </w:p>
    <w:p w:rsidR="00F91BFC" w:rsidRDefault="00F91BFC" w:rsidP="00F91BFC">
      <w:pPr>
        <w:tabs>
          <w:tab w:val="left" w:pos="1134"/>
        </w:tabs>
        <w:spacing w:line="360" w:lineRule="auto"/>
        <w:ind w:left="567" w:hanging="567"/>
        <w:jc w:val="both"/>
        <w:rPr>
          <w:rFonts w:ascii="Arial" w:hAnsi="Arial"/>
          <w:noProof w:val="0"/>
          <w:rtl/>
        </w:rPr>
      </w:pPr>
    </w:p>
    <w:p w:rsidR="00F91BFC" w:rsidRDefault="00F91BFC" w:rsidP="00C70559">
      <w:pPr>
        <w:spacing w:line="360" w:lineRule="auto"/>
        <w:ind w:left="567" w:hanging="567"/>
        <w:jc w:val="center"/>
        <w:rPr>
          <w:rFonts w:ascii="Arial" w:hAnsi="Arial"/>
          <w:b/>
          <w:bCs/>
          <w:noProof w:val="0"/>
          <w:u w:val="single"/>
          <w:rtl/>
        </w:rPr>
      </w:pPr>
      <w:r w:rsidRPr="00F91BFC">
        <w:rPr>
          <w:rFonts w:ascii="Arial" w:hAnsi="Arial" w:hint="cs"/>
          <w:b/>
          <w:bCs/>
          <w:noProof w:val="0"/>
          <w:u w:val="double"/>
          <w:rtl/>
        </w:rPr>
        <w:t xml:space="preserve">ביחס לעתירת התובע להורות על </w:t>
      </w:r>
      <w:r>
        <w:rPr>
          <w:rFonts w:ascii="Arial" w:hAnsi="Arial" w:hint="cs"/>
          <w:b/>
          <w:bCs/>
          <w:noProof w:val="0"/>
          <w:u w:val="double"/>
          <w:rtl/>
        </w:rPr>
        <w:t>ה</w:t>
      </w:r>
      <w:r w:rsidR="00C70559">
        <w:rPr>
          <w:rFonts w:ascii="Arial" w:hAnsi="Arial" w:hint="cs"/>
          <w:b/>
          <w:bCs/>
          <w:noProof w:val="0"/>
          <w:u w:val="double"/>
          <w:rtl/>
        </w:rPr>
        <w:t>שבת ציוד/מיטלטלין השייכים לו ול</w:t>
      </w:r>
      <w:r>
        <w:rPr>
          <w:rFonts w:ascii="Arial" w:hAnsi="Arial" w:hint="cs"/>
          <w:b/>
          <w:bCs/>
          <w:noProof w:val="0"/>
          <w:u w:val="double"/>
          <w:rtl/>
        </w:rPr>
        <w:t>חברת עילית</w:t>
      </w:r>
    </w:p>
    <w:p w:rsidR="00F91BFC" w:rsidRDefault="00F348A5" w:rsidP="00543415">
      <w:pPr>
        <w:tabs>
          <w:tab w:val="left" w:pos="1134"/>
        </w:tabs>
        <w:spacing w:line="360" w:lineRule="auto"/>
        <w:ind w:left="567" w:hanging="567"/>
        <w:jc w:val="both"/>
        <w:rPr>
          <w:rFonts w:ascii="Arial" w:hAnsi="Arial"/>
          <w:noProof w:val="0"/>
          <w:rtl/>
        </w:rPr>
      </w:pPr>
      <w:r>
        <w:rPr>
          <w:rFonts w:ascii="Arial" w:hAnsi="Arial" w:hint="cs"/>
          <w:noProof w:val="0"/>
          <w:rtl/>
        </w:rPr>
        <w:t>35</w:t>
      </w:r>
      <w:r w:rsidR="00F91BFC">
        <w:rPr>
          <w:rFonts w:ascii="Arial" w:hAnsi="Arial" w:hint="cs"/>
          <w:noProof w:val="0"/>
          <w:rtl/>
        </w:rPr>
        <w:t>.</w:t>
      </w:r>
      <w:r w:rsidR="00F91BFC">
        <w:rPr>
          <w:rFonts w:ascii="Arial" w:hAnsi="Arial" w:hint="cs"/>
          <w:noProof w:val="0"/>
          <w:rtl/>
        </w:rPr>
        <w:tab/>
        <w:t>א.</w:t>
      </w:r>
      <w:r w:rsidR="00F91BFC">
        <w:rPr>
          <w:rFonts w:ascii="Arial" w:hAnsi="Arial" w:hint="cs"/>
          <w:noProof w:val="0"/>
          <w:rtl/>
        </w:rPr>
        <w:tab/>
      </w:r>
      <w:r w:rsidR="00FA78C1">
        <w:rPr>
          <w:rFonts w:ascii="Arial" w:hAnsi="Arial" w:hint="cs"/>
          <w:noProof w:val="0"/>
          <w:rtl/>
        </w:rPr>
        <w:t xml:space="preserve">למעט טענה כללית וסתמית שהועלתה </w:t>
      </w:r>
      <w:r w:rsidR="007141A3">
        <w:rPr>
          <w:rFonts w:ascii="Arial" w:hAnsi="Arial" w:hint="cs"/>
          <w:noProof w:val="0"/>
          <w:rtl/>
        </w:rPr>
        <w:t>בכתב התביעה, הרי שעתירה זו של הת</w:t>
      </w:r>
      <w:r w:rsidR="00FA78C1">
        <w:rPr>
          <w:rFonts w:ascii="Arial" w:hAnsi="Arial" w:hint="cs"/>
          <w:noProof w:val="0"/>
          <w:rtl/>
        </w:rPr>
        <w:t xml:space="preserve">ובע לא </w:t>
      </w:r>
      <w:r w:rsidR="00543415">
        <w:rPr>
          <w:rFonts w:ascii="Arial" w:hAnsi="Arial"/>
          <w:noProof w:val="0"/>
          <w:rtl/>
        </w:rPr>
        <w:tab/>
      </w:r>
      <w:r w:rsidR="00543415">
        <w:rPr>
          <w:rFonts w:ascii="Arial" w:hAnsi="Arial" w:hint="cs"/>
          <w:noProof w:val="0"/>
          <w:rtl/>
        </w:rPr>
        <w:t>הוכחה ולו בראשי</w:t>
      </w:r>
      <w:r w:rsidR="00FA78C1">
        <w:rPr>
          <w:rFonts w:ascii="Arial" w:hAnsi="Arial" w:hint="cs"/>
          <w:noProof w:val="0"/>
          <w:rtl/>
        </w:rPr>
        <w:t>ית ראיה ונראה אף כי נזנחה ע</w:t>
      </w:r>
      <w:r w:rsidR="00543415">
        <w:rPr>
          <w:rFonts w:ascii="Arial" w:hAnsi="Arial" w:hint="cs"/>
          <w:noProof w:val="0"/>
          <w:rtl/>
        </w:rPr>
        <w:t>"</w:t>
      </w:r>
      <w:r w:rsidR="00FA78C1">
        <w:rPr>
          <w:rFonts w:ascii="Arial" w:hAnsi="Arial" w:hint="cs"/>
          <w:noProof w:val="0"/>
          <w:rtl/>
        </w:rPr>
        <w:t>י התובע במהלך ניהול ההליך.</w:t>
      </w:r>
    </w:p>
    <w:p w:rsidR="00FA78C1" w:rsidRDefault="00FA78C1" w:rsidP="00FA78C1">
      <w:pPr>
        <w:tabs>
          <w:tab w:val="left" w:pos="1134"/>
        </w:tabs>
        <w:spacing w:line="360" w:lineRule="auto"/>
        <w:ind w:left="567" w:hanging="567"/>
        <w:jc w:val="both"/>
        <w:rPr>
          <w:rFonts w:ascii="Arial" w:hAnsi="Arial"/>
          <w:noProof w:val="0"/>
          <w:rtl/>
        </w:rPr>
      </w:pPr>
    </w:p>
    <w:p w:rsidR="00556F35" w:rsidRDefault="00FA78C1" w:rsidP="00556F35">
      <w:pPr>
        <w:tabs>
          <w:tab w:val="left" w:pos="1134"/>
        </w:tabs>
        <w:spacing w:line="360" w:lineRule="auto"/>
        <w:ind w:left="567" w:hanging="567"/>
        <w:jc w:val="both"/>
        <w:rPr>
          <w:rFonts w:ascii="Arial" w:hAnsi="Arial"/>
          <w:noProof w:val="0"/>
          <w:rtl/>
        </w:rPr>
      </w:pPr>
      <w:r>
        <w:rPr>
          <w:rFonts w:ascii="Arial" w:hAnsi="Arial"/>
          <w:noProof w:val="0"/>
          <w:rtl/>
        </w:rPr>
        <w:tab/>
      </w:r>
      <w:r w:rsidR="007141A3">
        <w:rPr>
          <w:rFonts w:ascii="Arial" w:hAnsi="Arial" w:hint="cs"/>
          <w:noProof w:val="0"/>
          <w:rtl/>
        </w:rPr>
        <w:t>ב.</w:t>
      </w:r>
      <w:r w:rsidR="007141A3">
        <w:rPr>
          <w:rFonts w:ascii="Arial" w:hAnsi="Arial" w:hint="cs"/>
          <w:noProof w:val="0"/>
          <w:rtl/>
        </w:rPr>
        <w:tab/>
      </w:r>
      <w:r w:rsidR="00F478FD">
        <w:rPr>
          <w:rFonts w:ascii="Arial" w:hAnsi="Arial" w:hint="cs"/>
          <w:noProof w:val="0"/>
          <w:rtl/>
        </w:rPr>
        <w:t>התובע לא צרף כל ראיה שיהא בה כדי לה</w:t>
      </w:r>
      <w:r w:rsidR="006776FD">
        <w:rPr>
          <w:rFonts w:ascii="Arial" w:hAnsi="Arial" w:hint="cs"/>
          <w:noProof w:val="0"/>
          <w:rtl/>
        </w:rPr>
        <w:t>וכיח את טענתו בדבר סוג הציוד הנטען,</w:t>
      </w:r>
      <w:r w:rsidR="00556F35">
        <w:rPr>
          <w:rFonts w:ascii="Arial" w:hAnsi="Arial" w:hint="cs"/>
          <w:noProof w:val="0"/>
          <w:rtl/>
        </w:rPr>
        <w:t xml:space="preserve"> לא </w:t>
      </w:r>
      <w:r w:rsidR="00556F35">
        <w:rPr>
          <w:rFonts w:ascii="Arial" w:hAnsi="Arial"/>
          <w:noProof w:val="0"/>
          <w:rtl/>
        </w:rPr>
        <w:tab/>
      </w:r>
      <w:r w:rsidR="00556F35">
        <w:rPr>
          <w:rFonts w:ascii="Arial" w:hAnsi="Arial" w:hint="cs"/>
          <w:noProof w:val="0"/>
          <w:rtl/>
        </w:rPr>
        <w:t>הוכח קיומו בפועל</w:t>
      </w:r>
      <w:r w:rsidR="006776FD">
        <w:rPr>
          <w:rFonts w:ascii="Arial" w:hAnsi="Arial" w:hint="cs"/>
          <w:noProof w:val="0"/>
          <w:rtl/>
        </w:rPr>
        <w:t xml:space="preserve"> ו</w:t>
      </w:r>
      <w:r w:rsidR="007141A3">
        <w:rPr>
          <w:rFonts w:ascii="Arial" w:hAnsi="Arial" w:hint="cs"/>
          <w:noProof w:val="0"/>
          <w:rtl/>
        </w:rPr>
        <w:t xml:space="preserve">בנסיבות </w:t>
      </w:r>
      <w:r w:rsidR="006776FD">
        <w:rPr>
          <w:rFonts w:ascii="Arial" w:hAnsi="Arial" w:hint="cs"/>
          <w:noProof w:val="0"/>
          <w:rtl/>
        </w:rPr>
        <w:t>אל</w:t>
      </w:r>
      <w:r w:rsidR="007141A3">
        <w:rPr>
          <w:rFonts w:ascii="Arial" w:hAnsi="Arial" w:hint="cs"/>
          <w:noProof w:val="0"/>
          <w:rtl/>
        </w:rPr>
        <w:t>ה</w:t>
      </w:r>
      <w:r w:rsidR="006776FD">
        <w:rPr>
          <w:rFonts w:ascii="Arial" w:hAnsi="Arial" w:hint="cs"/>
          <w:noProof w:val="0"/>
          <w:rtl/>
        </w:rPr>
        <w:t xml:space="preserve"> לא ניתן להיעתר לסעד זה משלא הוכח.</w:t>
      </w:r>
      <w:r w:rsidR="006776FD">
        <w:rPr>
          <w:rFonts w:ascii="Arial" w:hAnsi="Arial" w:hint="cs"/>
          <w:noProof w:val="0"/>
          <w:rtl/>
        </w:rPr>
        <w:tab/>
      </w:r>
    </w:p>
    <w:p w:rsidR="00FA78C1" w:rsidRPr="007141A3" w:rsidRDefault="00556F35" w:rsidP="00556F35">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sidR="006776FD">
        <w:rPr>
          <w:rFonts w:ascii="Arial" w:hAnsi="Arial" w:hint="cs"/>
          <w:noProof w:val="0"/>
          <w:rtl/>
        </w:rPr>
        <w:t xml:space="preserve">משעה </w:t>
      </w:r>
      <w:r w:rsidR="00FA78C1">
        <w:rPr>
          <w:rFonts w:ascii="Arial" w:hAnsi="Arial" w:hint="cs"/>
          <w:noProof w:val="0"/>
          <w:rtl/>
        </w:rPr>
        <w:t xml:space="preserve">שהתובע לא </w:t>
      </w:r>
      <w:r w:rsidR="00543415">
        <w:rPr>
          <w:rFonts w:ascii="Arial" w:hAnsi="Arial" w:hint="cs"/>
          <w:noProof w:val="0"/>
          <w:rtl/>
        </w:rPr>
        <w:t xml:space="preserve">עמד בנטל </w:t>
      </w:r>
      <w:r w:rsidR="006776FD">
        <w:rPr>
          <w:rFonts w:ascii="Arial" w:hAnsi="Arial" w:hint="cs"/>
          <w:noProof w:val="0"/>
          <w:rtl/>
        </w:rPr>
        <w:t>הראיה הרובץ לפ</w:t>
      </w:r>
      <w:r w:rsidR="007141A3">
        <w:rPr>
          <w:rFonts w:ascii="Arial" w:hAnsi="Arial" w:hint="cs"/>
          <w:noProof w:val="0"/>
          <w:rtl/>
        </w:rPr>
        <w:t>תחו להוכחת טענתו</w:t>
      </w:r>
      <w:r w:rsidR="006776FD">
        <w:rPr>
          <w:rFonts w:ascii="Arial" w:hAnsi="Arial" w:hint="cs"/>
          <w:noProof w:val="0"/>
          <w:rtl/>
        </w:rPr>
        <w:t xml:space="preserve"> </w:t>
      </w:r>
      <w:r>
        <w:rPr>
          <w:rFonts w:ascii="Arial" w:hAnsi="Arial" w:hint="cs"/>
          <w:noProof w:val="0"/>
          <w:rtl/>
        </w:rPr>
        <w:t xml:space="preserve">גם דינה של </w:t>
      </w:r>
      <w:r w:rsidR="00543415">
        <w:rPr>
          <w:rFonts w:ascii="Arial" w:hAnsi="Arial" w:hint="cs"/>
          <w:noProof w:val="0"/>
          <w:rtl/>
        </w:rPr>
        <w:t xml:space="preserve">עתירתו </w:t>
      </w:r>
      <w:r>
        <w:rPr>
          <w:rFonts w:ascii="Arial" w:hAnsi="Arial"/>
          <w:noProof w:val="0"/>
          <w:rtl/>
        </w:rPr>
        <w:tab/>
      </w:r>
      <w:r w:rsidR="00543415">
        <w:rPr>
          <w:rFonts w:ascii="Arial" w:hAnsi="Arial" w:hint="cs"/>
          <w:noProof w:val="0"/>
          <w:rtl/>
        </w:rPr>
        <w:t xml:space="preserve">זו </w:t>
      </w:r>
      <w:r w:rsidR="00543415">
        <w:rPr>
          <w:rFonts w:ascii="Arial" w:hAnsi="Arial"/>
          <w:noProof w:val="0"/>
          <w:rtl/>
        </w:rPr>
        <w:t>–</w:t>
      </w:r>
      <w:r w:rsidR="00543415">
        <w:rPr>
          <w:rFonts w:ascii="Arial" w:hAnsi="Arial" w:hint="cs"/>
          <w:noProof w:val="0"/>
          <w:rtl/>
        </w:rPr>
        <w:t xml:space="preserve"> </w:t>
      </w:r>
      <w:r w:rsidR="007141A3">
        <w:rPr>
          <w:rFonts w:ascii="Arial" w:hAnsi="Arial" w:hint="cs"/>
          <w:b/>
          <w:bCs/>
          <w:noProof w:val="0"/>
          <w:rtl/>
        </w:rPr>
        <w:t xml:space="preserve">להידחות </w:t>
      </w:r>
      <w:r w:rsidR="006776FD">
        <w:rPr>
          <w:rFonts w:ascii="Arial" w:hAnsi="Arial" w:hint="cs"/>
          <w:noProof w:val="0"/>
          <w:rtl/>
        </w:rPr>
        <w:t xml:space="preserve">וכך </w:t>
      </w:r>
      <w:r w:rsidR="007141A3">
        <w:rPr>
          <w:rFonts w:ascii="Arial" w:hAnsi="Arial" w:hint="cs"/>
          <w:noProof w:val="0"/>
          <w:rtl/>
        </w:rPr>
        <w:t>אני מורה.</w:t>
      </w:r>
    </w:p>
    <w:p w:rsidR="00B869B0" w:rsidRDefault="00B869B0" w:rsidP="00F91BFC">
      <w:pPr>
        <w:tabs>
          <w:tab w:val="left" w:pos="1134"/>
        </w:tabs>
        <w:spacing w:line="360" w:lineRule="auto"/>
        <w:ind w:left="567" w:hanging="567"/>
        <w:jc w:val="both"/>
        <w:rPr>
          <w:rFonts w:ascii="Arial" w:hAnsi="Arial"/>
          <w:noProof w:val="0"/>
          <w:rtl/>
        </w:rPr>
      </w:pPr>
    </w:p>
    <w:p w:rsidR="00B869B0" w:rsidRDefault="00B869B0" w:rsidP="00B869B0">
      <w:pPr>
        <w:spacing w:line="360" w:lineRule="auto"/>
        <w:ind w:left="567" w:hanging="567"/>
        <w:jc w:val="center"/>
        <w:rPr>
          <w:rFonts w:ascii="Arial" w:hAnsi="Arial"/>
          <w:b/>
          <w:bCs/>
          <w:noProof w:val="0"/>
          <w:u w:val="single"/>
          <w:rtl/>
        </w:rPr>
      </w:pPr>
      <w:r w:rsidRPr="00F91BFC">
        <w:rPr>
          <w:rFonts w:ascii="Arial" w:hAnsi="Arial" w:hint="cs"/>
          <w:b/>
          <w:bCs/>
          <w:noProof w:val="0"/>
          <w:u w:val="double"/>
          <w:rtl/>
        </w:rPr>
        <w:t xml:space="preserve">ביחס לעתירת התובע </w:t>
      </w:r>
      <w:r>
        <w:rPr>
          <w:rFonts w:ascii="Arial" w:hAnsi="Arial" w:hint="cs"/>
          <w:b/>
          <w:bCs/>
          <w:noProof w:val="0"/>
          <w:u w:val="double"/>
          <w:rtl/>
        </w:rPr>
        <w:t>לחייב את הנתבעת לשלם לו שכר טרחת עורך דינה</w:t>
      </w:r>
    </w:p>
    <w:p w:rsidR="00B869B0" w:rsidRDefault="00556F35" w:rsidP="00B869B0">
      <w:pPr>
        <w:tabs>
          <w:tab w:val="left" w:pos="1134"/>
        </w:tabs>
        <w:spacing w:line="360" w:lineRule="auto"/>
        <w:ind w:left="567" w:hanging="567"/>
        <w:jc w:val="both"/>
        <w:rPr>
          <w:rFonts w:ascii="Arial" w:hAnsi="Arial"/>
          <w:noProof w:val="0"/>
          <w:rtl/>
        </w:rPr>
      </w:pPr>
      <w:r>
        <w:rPr>
          <w:rFonts w:ascii="Arial" w:hAnsi="Arial" w:hint="cs"/>
          <w:noProof w:val="0"/>
          <w:rtl/>
        </w:rPr>
        <w:t>36</w:t>
      </w:r>
      <w:r w:rsidR="00A0036F">
        <w:rPr>
          <w:rFonts w:ascii="Arial" w:hAnsi="Arial" w:hint="cs"/>
          <w:noProof w:val="0"/>
          <w:rtl/>
        </w:rPr>
        <w:t>.</w:t>
      </w:r>
      <w:r w:rsidR="00A0036F">
        <w:rPr>
          <w:rFonts w:ascii="Arial" w:hAnsi="Arial" w:hint="cs"/>
          <w:noProof w:val="0"/>
          <w:rtl/>
        </w:rPr>
        <w:tab/>
        <w:t>א.</w:t>
      </w:r>
      <w:r w:rsidR="00A0036F">
        <w:rPr>
          <w:rFonts w:ascii="Arial" w:hAnsi="Arial" w:hint="cs"/>
          <w:noProof w:val="0"/>
          <w:rtl/>
        </w:rPr>
        <w:tab/>
        <w:t>התובע עותר</w:t>
      </w:r>
      <w:r w:rsidR="00B869B0">
        <w:rPr>
          <w:rFonts w:ascii="Arial" w:hAnsi="Arial" w:hint="cs"/>
          <w:noProof w:val="0"/>
          <w:rtl/>
        </w:rPr>
        <w:t xml:space="preserve"> להורות לנתבעת לשלם לו את תשלומי שכר טרחת עורך דינה  אשר שולמו </w:t>
      </w:r>
      <w:r w:rsidR="00B869B0">
        <w:rPr>
          <w:rFonts w:ascii="Arial" w:hAnsi="Arial"/>
          <w:noProof w:val="0"/>
          <w:rtl/>
        </w:rPr>
        <w:tab/>
      </w:r>
      <w:r>
        <w:rPr>
          <w:rFonts w:ascii="Arial" w:hAnsi="Arial" w:hint="cs"/>
          <w:noProof w:val="0"/>
          <w:rtl/>
        </w:rPr>
        <w:t>מכספי חב' ע'</w:t>
      </w:r>
      <w:r w:rsidR="00B869B0">
        <w:rPr>
          <w:rFonts w:ascii="Arial" w:hAnsi="Arial" w:hint="cs"/>
          <w:noProof w:val="0"/>
          <w:rtl/>
        </w:rPr>
        <w:t>.</w:t>
      </w:r>
    </w:p>
    <w:p w:rsidR="007141A3" w:rsidRDefault="007141A3" w:rsidP="00B869B0">
      <w:pPr>
        <w:tabs>
          <w:tab w:val="left" w:pos="1134"/>
        </w:tabs>
        <w:spacing w:line="360" w:lineRule="auto"/>
        <w:ind w:left="567" w:hanging="567"/>
        <w:jc w:val="both"/>
        <w:rPr>
          <w:rFonts w:ascii="Arial" w:hAnsi="Arial"/>
          <w:noProof w:val="0"/>
          <w:rtl/>
        </w:rPr>
      </w:pPr>
    </w:p>
    <w:p w:rsidR="007141A3" w:rsidRPr="007141A3" w:rsidRDefault="007141A3" w:rsidP="00B869B0">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w:t>
      </w:r>
      <w:r>
        <w:rPr>
          <w:rFonts w:ascii="Arial" w:hAnsi="Arial" w:hint="cs"/>
          <w:noProof w:val="0"/>
          <w:rtl/>
        </w:rPr>
        <w:tab/>
        <w:t xml:space="preserve">גם טענה זו </w:t>
      </w:r>
      <w:r w:rsidR="00DB66EE">
        <w:rPr>
          <w:rFonts w:ascii="Arial" w:hAnsi="Arial" w:hint="cs"/>
          <w:noProof w:val="0"/>
          <w:rtl/>
        </w:rPr>
        <w:t>הועלתה באופן ס</w:t>
      </w:r>
      <w:r>
        <w:rPr>
          <w:rFonts w:ascii="Arial" w:hAnsi="Arial" w:hint="cs"/>
          <w:noProof w:val="0"/>
          <w:rtl/>
        </w:rPr>
        <w:t xml:space="preserve">תמי וכוללני ולא הוכחה </w:t>
      </w:r>
      <w:r w:rsidR="00F478FD">
        <w:rPr>
          <w:rFonts w:ascii="Arial" w:hAnsi="Arial" w:hint="cs"/>
          <w:noProof w:val="0"/>
          <w:rtl/>
        </w:rPr>
        <w:t xml:space="preserve">ולו בראשית ראיה </w:t>
      </w:r>
      <w:r>
        <w:rPr>
          <w:rFonts w:ascii="Arial" w:hAnsi="Arial" w:hint="cs"/>
          <w:noProof w:val="0"/>
          <w:rtl/>
        </w:rPr>
        <w:t xml:space="preserve">כלל ודינה </w:t>
      </w:r>
      <w:r w:rsidR="00F478FD">
        <w:rPr>
          <w:rFonts w:ascii="Arial" w:hAnsi="Arial"/>
          <w:noProof w:val="0"/>
          <w:rtl/>
        </w:rPr>
        <w:tab/>
      </w:r>
      <w:r>
        <w:rPr>
          <w:rFonts w:ascii="Arial" w:hAnsi="Arial" w:hint="cs"/>
          <w:b/>
          <w:bCs/>
          <w:noProof w:val="0"/>
          <w:rtl/>
        </w:rPr>
        <w:t xml:space="preserve">להידחות </w:t>
      </w:r>
      <w:r w:rsidR="00DB66EE">
        <w:rPr>
          <w:rFonts w:ascii="Arial" w:hAnsi="Arial" w:hint="cs"/>
          <w:noProof w:val="0"/>
          <w:rtl/>
        </w:rPr>
        <w:t>אף</w:t>
      </w:r>
      <w:r>
        <w:rPr>
          <w:rFonts w:ascii="Arial" w:hAnsi="Arial" w:hint="cs"/>
          <w:noProof w:val="0"/>
          <w:rtl/>
        </w:rPr>
        <w:t xml:space="preserve"> היא.</w:t>
      </w:r>
    </w:p>
    <w:p w:rsidR="00153166" w:rsidRDefault="00153166" w:rsidP="00F91BFC">
      <w:pPr>
        <w:tabs>
          <w:tab w:val="left" w:pos="1134"/>
        </w:tabs>
        <w:spacing w:line="360" w:lineRule="auto"/>
        <w:ind w:left="567" w:hanging="567"/>
        <w:jc w:val="both"/>
        <w:rPr>
          <w:rFonts w:ascii="Arial" w:hAnsi="Arial"/>
          <w:noProof w:val="0"/>
          <w:rtl/>
        </w:rPr>
      </w:pPr>
    </w:p>
    <w:p w:rsidR="00153166" w:rsidRDefault="00153166" w:rsidP="00153166">
      <w:pPr>
        <w:spacing w:line="360" w:lineRule="auto"/>
        <w:ind w:left="567" w:hanging="567"/>
        <w:jc w:val="center"/>
        <w:rPr>
          <w:rFonts w:ascii="Arial" w:hAnsi="Arial"/>
          <w:b/>
          <w:bCs/>
          <w:noProof w:val="0"/>
          <w:u w:val="single"/>
          <w:rtl/>
        </w:rPr>
      </w:pPr>
      <w:r w:rsidRPr="00F91BFC">
        <w:rPr>
          <w:rFonts w:ascii="Arial" w:hAnsi="Arial" w:hint="cs"/>
          <w:b/>
          <w:bCs/>
          <w:noProof w:val="0"/>
          <w:u w:val="double"/>
          <w:rtl/>
        </w:rPr>
        <w:t>ביחס לעתירת התובע להורות</w:t>
      </w:r>
      <w:r>
        <w:rPr>
          <w:rFonts w:ascii="Arial" w:hAnsi="Arial" w:hint="cs"/>
          <w:b/>
          <w:bCs/>
          <w:noProof w:val="0"/>
          <w:u w:val="double"/>
          <w:rtl/>
        </w:rPr>
        <w:t xml:space="preserve"> לנתבעת על מתן חשבונות </w:t>
      </w:r>
      <w:r w:rsidRPr="00F91BFC">
        <w:rPr>
          <w:rFonts w:ascii="Arial" w:hAnsi="Arial" w:hint="cs"/>
          <w:b/>
          <w:bCs/>
          <w:noProof w:val="0"/>
          <w:u w:val="double"/>
          <w:rtl/>
        </w:rPr>
        <w:t xml:space="preserve"> על </w:t>
      </w:r>
      <w:r>
        <w:rPr>
          <w:rFonts w:ascii="Arial" w:hAnsi="Arial" w:hint="cs"/>
          <w:b/>
          <w:bCs/>
          <w:noProof w:val="0"/>
          <w:u w:val="double"/>
          <w:rtl/>
        </w:rPr>
        <w:t>החזרי ביטוח עובדים</w:t>
      </w:r>
    </w:p>
    <w:p w:rsidR="00365D3E" w:rsidRDefault="00556F35" w:rsidP="00365D3E">
      <w:pPr>
        <w:tabs>
          <w:tab w:val="left" w:pos="1134"/>
        </w:tabs>
        <w:spacing w:line="360" w:lineRule="auto"/>
        <w:ind w:left="567" w:hanging="567"/>
        <w:jc w:val="both"/>
        <w:rPr>
          <w:rFonts w:ascii="Arial" w:hAnsi="Arial"/>
          <w:noProof w:val="0"/>
          <w:rtl/>
        </w:rPr>
      </w:pPr>
      <w:r>
        <w:rPr>
          <w:rFonts w:ascii="Arial" w:hAnsi="Arial" w:hint="cs"/>
          <w:noProof w:val="0"/>
          <w:rtl/>
        </w:rPr>
        <w:t>37</w:t>
      </w:r>
      <w:r w:rsidR="00153166">
        <w:rPr>
          <w:rFonts w:ascii="Arial" w:hAnsi="Arial" w:hint="cs"/>
          <w:noProof w:val="0"/>
          <w:rtl/>
        </w:rPr>
        <w:t>.</w:t>
      </w:r>
      <w:r w:rsidR="00153166">
        <w:rPr>
          <w:rFonts w:ascii="Arial" w:hAnsi="Arial" w:hint="cs"/>
          <w:noProof w:val="0"/>
          <w:rtl/>
        </w:rPr>
        <w:tab/>
        <w:t>א.</w:t>
      </w:r>
      <w:r w:rsidR="00153166">
        <w:rPr>
          <w:rFonts w:ascii="Arial" w:hAnsi="Arial" w:hint="cs"/>
          <w:noProof w:val="0"/>
          <w:rtl/>
        </w:rPr>
        <w:tab/>
      </w:r>
      <w:r w:rsidR="006515CA">
        <w:rPr>
          <w:rFonts w:ascii="Arial" w:hAnsi="Arial" w:hint="cs"/>
          <w:noProof w:val="0"/>
          <w:rtl/>
        </w:rPr>
        <w:t>טענה זו נטע</w:t>
      </w:r>
      <w:r w:rsidR="00A1056B">
        <w:rPr>
          <w:rFonts w:ascii="Arial" w:hAnsi="Arial" w:hint="cs"/>
          <w:noProof w:val="0"/>
          <w:rtl/>
        </w:rPr>
        <w:t xml:space="preserve">נה באופן </w:t>
      </w:r>
      <w:r w:rsidR="00365D3E">
        <w:rPr>
          <w:rFonts w:ascii="Arial" w:hAnsi="Arial" w:hint="cs"/>
          <w:noProof w:val="0"/>
          <w:rtl/>
        </w:rPr>
        <w:t>סתמי ו</w:t>
      </w:r>
      <w:r w:rsidR="00A1056B">
        <w:rPr>
          <w:rFonts w:ascii="Arial" w:hAnsi="Arial" w:hint="cs"/>
          <w:noProof w:val="0"/>
          <w:rtl/>
        </w:rPr>
        <w:t>כוללני ולא הוכחה כלל.</w:t>
      </w:r>
    </w:p>
    <w:p w:rsidR="00365D3E" w:rsidRDefault="00365D3E" w:rsidP="00A1056B">
      <w:pPr>
        <w:spacing w:line="360" w:lineRule="auto"/>
        <w:ind w:left="567" w:hanging="567"/>
        <w:jc w:val="both"/>
        <w:rPr>
          <w:rFonts w:ascii="Arial" w:hAnsi="Arial"/>
          <w:noProof w:val="0"/>
          <w:rtl/>
        </w:rPr>
      </w:pPr>
    </w:p>
    <w:p w:rsidR="00365D3E" w:rsidRDefault="00365D3E" w:rsidP="00365D3E">
      <w:pPr>
        <w:spacing w:line="360" w:lineRule="auto"/>
        <w:ind w:left="1134" w:hanging="567"/>
        <w:jc w:val="both"/>
        <w:rPr>
          <w:rFonts w:ascii="Arial" w:hAnsi="Arial"/>
          <w:b/>
          <w:bCs/>
          <w:noProof w:val="0"/>
          <w:u w:val="double"/>
          <w:rtl/>
        </w:rPr>
      </w:pPr>
      <w:r>
        <w:rPr>
          <w:rFonts w:ascii="Arial" w:hAnsi="Arial" w:hint="cs"/>
          <w:noProof w:val="0"/>
          <w:rtl/>
        </w:rPr>
        <w:t>ב.</w:t>
      </w:r>
      <w:r>
        <w:rPr>
          <w:rFonts w:ascii="Arial" w:hAnsi="Arial" w:hint="cs"/>
          <w:noProof w:val="0"/>
          <w:rtl/>
        </w:rPr>
        <w:tab/>
      </w:r>
      <w:r>
        <w:rPr>
          <w:rFonts w:ascii="Arial" w:hAnsi="Arial"/>
          <w:noProof w:val="0"/>
          <w:rtl/>
        </w:rPr>
        <w:t>תובענה למתן חשבונות מתנהלת בשני שלבים: בשלב הראשון קובע בית המשפט אם התובע אכן זכאי לחשבונות מן הנתבע, במקרה שכזה מוציא בית המשפט צו למתן חשבונות ועובר לשלב הבא, בו על הנתבע לשכנע שהחשבונות שנמסרו מספקים ואמינים ורק לאחר מכן ייקבע האם הוא מחוייב בתשלום על פי החשבונות.</w:t>
      </w:r>
    </w:p>
    <w:p w:rsidR="00365D3E" w:rsidRPr="00365D3E" w:rsidRDefault="00365D3E" w:rsidP="00365D3E">
      <w:pPr>
        <w:spacing w:line="360" w:lineRule="auto"/>
        <w:ind w:left="1134" w:hanging="567"/>
        <w:jc w:val="both"/>
        <w:rPr>
          <w:rFonts w:ascii="Arial" w:hAnsi="Arial"/>
          <w:b/>
          <w:bCs/>
          <w:noProof w:val="0"/>
          <w:u w:val="double"/>
          <w:rtl/>
        </w:rPr>
      </w:pPr>
    </w:p>
    <w:p w:rsidR="00365D3E" w:rsidRDefault="00365D3E" w:rsidP="00365D3E">
      <w:pPr>
        <w:tabs>
          <w:tab w:val="left" w:pos="567"/>
        </w:tabs>
        <w:spacing w:line="360" w:lineRule="auto"/>
        <w:ind w:left="1134" w:hanging="567"/>
        <w:jc w:val="both"/>
        <w:rPr>
          <w:rFonts w:ascii="Arial" w:hAnsi="Arial"/>
          <w:noProof w:val="0"/>
          <w:rtl/>
        </w:rPr>
      </w:pPr>
      <w:r>
        <w:rPr>
          <w:rFonts w:ascii="Arial" w:hAnsi="Arial"/>
          <w:noProof w:val="0"/>
          <w:rtl/>
        </w:rPr>
        <w:tab/>
      </w:r>
      <w:r>
        <w:rPr>
          <w:rFonts w:ascii="Arial" w:hAnsi="Arial"/>
          <w:noProof w:val="0"/>
          <w:rtl/>
        </w:rPr>
        <w:tab/>
        <w:t xml:space="preserve">ראו: רע"א 5266/11 </w:t>
      </w:r>
      <w:r>
        <w:rPr>
          <w:rFonts w:ascii="Arial" w:hAnsi="Arial"/>
          <w:b/>
          <w:bCs/>
          <w:noProof w:val="0"/>
          <w:rtl/>
        </w:rPr>
        <w:t xml:space="preserve">יו.בי.אמ נ' מעוז נסיעות בע"מ ואח' </w:t>
      </w:r>
      <w:r>
        <w:rPr>
          <w:rFonts w:ascii="Arial" w:hAnsi="Arial"/>
          <w:noProof w:val="0"/>
          <w:rtl/>
        </w:rPr>
        <w:t>(פורסם במאגרים האלקטרוניים).</w:t>
      </w:r>
    </w:p>
    <w:p w:rsidR="00365D3E" w:rsidRDefault="00365D3E" w:rsidP="00365D3E">
      <w:pPr>
        <w:tabs>
          <w:tab w:val="left" w:pos="567"/>
        </w:tabs>
        <w:spacing w:line="360" w:lineRule="auto"/>
        <w:ind w:left="1134" w:hanging="567"/>
        <w:jc w:val="both"/>
        <w:rPr>
          <w:rFonts w:ascii="Arial" w:hAnsi="Arial"/>
          <w:noProof w:val="0"/>
          <w:rtl/>
        </w:rPr>
      </w:pPr>
    </w:p>
    <w:p w:rsidR="00365D3E" w:rsidRDefault="00365D3E" w:rsidP="00365D3E">
      <w:pPr>
        <w:tabs>
          <w:tab w:val="left" w:pos="567"/>
        </w:tabs>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r>
      <w:r>
        <w:rPr>
          <w:rFonts w:ascii="Arial" w:hAnsi="Arial"/>
          <w:noProof w:val="0"/>
          <w:rtl/>
        </w:rPr>
        <w:t>כדי לזכות בסעד של מתן חשבונות על התובע להוכיח כי התקיימו שני תנאים: האחד, קיומה של מערכת יחסים מיוחדת בינו לבין הנתבע המצדיקה מתן חשבונות על רקע אותם יחסים, בין היתר, יחסי שותפות בין שותפים; יחסי שליחות בין השולח לשלוח וכן יחסי נאמנות שזיקתם קניינית בין הנאמן לנהנה והאחר, על כי לכאורה ביד התובע קמה זכות לתבוע את הכספים לגביהם הוא תובע את מתן החשבונות.</w:t>
      </w:r>
    </w:p>
    <w:p w:rsidR="00C34EEF" w:rsidRDefault="00C34EEF" w:rsidP="00365D3E">
      <w:pPr>
        <w:tabs>
          <w:tab w:val="left" w:pos="567"/>
        </w:tabs>
        <w:spacing w:line="360" w:lineRule="auto"/>
        <w:ind w:left="1134" w:hanging="567"/>
        <w:jc w:val="both"/>
        <w:rPr>
          <w:rFonts w:ascii="Arial" w:hAnsi="Arial"/>
          <w:noProof w:val="0"/>
          <w:rtl/>
        </w:rPr>
      </w:pPr>
    </w:p>
    <w:p w:rsidR="00365D3E" w:rsidRDefault="00365D3E" w:rsidP="00C34EEF">
      <w:pPr>
        <w:spacing w:line="360" w:lineRule="auto"/>
        <w:ind w:left="1134" w:hanging="1134"/>
        <w:jc w:val="both"/>
        <w:rPr>
          <w:rFonts w:ascii="Arial" w:hAnsi="Arial"/>
          <w:noProof w:val="0"/>
          <w:rtl/>
        </w:rPr>
      </w:pPr>
      <w:r>
        <w:rPr>
          <w:rFonts w:ascii="Arial" w:hAnsi="Arial"/>
          <w:noProof w:val="0"/>
          <w:rtl/>
        </w:rPr>
        <w:tab/>
        <w:t xml:space="preserve">ראו: ע"א 5444/95 </w:t>
      </w:r>
      <w:r>
        <w:rPr>
          <w:rFonts w:ascii="Arial" w:hAnsi="Arial"/>
          <w:b/>
          <w:bCs/>
          <w:noProof w:val="0"/>
          <w:rtl/>
        </w:rPr>
        <w:t xml:space="preserve">עמותת בני מוטרנות הגליל ואח' נ' הארכיבישוף סלום ואח', </w:t>
      </w:r>
      <w:r>
        <w:rPr>
          <w:rFonts w:ascii="Arial" w:hAnsi="Arial"/>
          <w:noProof w:val="0"/>
          <w:rtl/>
        </w:rPr>
        <w:t>פ"ד נא(4) 811, 818-819.</w:t>
      </w:r>
    </w:p>
    <w:p w:rsidR="00556F35" w:rsidRDefault="00556F35" w:rsidP="00C34EEF">
      <w:pPr>
        <w:spacing w:line="360" w:lineRule="auto"/>
        <w:ind w:left="1134" w:hanging="1134"/>
        <w:jc w:val="both"/>
        <w:rPr>
          <w:rFonts w:ascii="Arial" w:hAnsi="Arial"/>
          <w:noProof w:val="0"/>
          <w:rtl/>
        </w:rPr>
      </w:pPr>
    </w:p>
    <w:p w:rsidR="00BF12E1" w:rsidRDefault="00556F35" w:rsidP="0007497E">
      <w:pPr>
        <w:spacing w:line="360" w:lineRule="auto"/>
        <w:ind w:left="1134" w:hanging="567"/>
        <w:jc w:val="both"/>
        <w:rPr>
          <w:rFonts w:ascii="Arial" w:hAnsi="Arial"/>
          <w:noProof w:val="0"/>
          <w:rtl/>
        </w:rPr>
      </w:pPr>
      <w:r>
        <w:rPr>
          <w:rFonts w:ascii="Arial" w:hAnsi="Arial" w:hint="cs"/>
          <w:noProof w:val="0"/>
          <w:rtl/>
        </w:rPr>
        <w:t>ד.</w:t>
      </w:r>
      <w:r>
        <w:rPr>
          <w:rFonts w:ascii="Arial" w:hAnsi="Arial" w:hint="cs"/>
          <w:noProof w:val="0"/>
          <w:rtl/>
        </w:rPr>
        <w:tab/>
      </w:r>
      <w:r w:rsidR="0007497E">
        <w:rPr>
          <w:rFonts w:ascii="Arial" w:hAnsi="Arial"/>
          <w:noProof w:val="0"/>
          <w:rtl/>
        </w:rPr>
        <w:t>ב</w:t>
      </w:r>
      <w:r w:rsidR="0007497E">
        <w:rPr>
          <w:rFonts w:ascii="Arial" w:hAnsi="Arial" w:hint="cs"/>
          <w:noProof w:val="0"/>
          <w:rtl/>
        </w:rPr>
        <w:t xml:space="preserve">עניין הנדון אכן </w:t>
      </w:r>
      <w:r w:rsidR="00C34EEF">
        <w:rPr>
          <w:rFonts w:ascii="Arial" w:hAnsi="Arial" w:hint="cs"/>
          <w:noProof w:val="0"/>
          <w:rtl/>
        </w:rPr>
        <w:t xml:space="preserve">יחסי הצדדים, הן הזוגיים והן העסקיים, צולחים את מבחן התנאי הראשון שכן הם מעידים </w:t>
      </w:r>
      <w:r w:rsidR="00BF12E1">
        <w:rPr>
          <w:rFonts w:ascii="Arial" w:hAnsi="Arial" w:hint="cs"/>
          <w:noProof w:val="0"/>
          <w:rtl/>
        </w:rPr>
        <w:t>על</w:t>
      </w:r>
      <w:r w:rsidR="00C34EEF">
        <w:rPr>
          <w:rFonts w:ascii="Arial" w:hAnsi="Arial" w:hint="cs"/>
          <w:noProof w:val="0"/>
          <w:rtl/>
        </w:rPr>
        <w:t xml:space="preserve"> </w:t>
      </w:r>
      <w:r w:rsidR="00C34EEF">
        <w:rPr>
          <w:rFonts w:ascii="Arial" w:hAnsi="Arial"/>
          <w:noProof w:val="0"/>
          <w:rtl/>
        </w:rPr>
        <w:t>קיומה של מערכת יחסים מיוחדת ב</w:t>
      </w:r>
      <w:r w:rsidR="00C34EEF">
        <w:rPr>
          <w:rFonts w:ascii="Arial" w:hAnsi="Arial" w:hint="cs"/>
          <w:noProof w:val="0"/>
          <w:rtl/>
        </w:rPr>
        <w:t xml:space="preserve">ין התובע </w:t>
      </w:r>
      <w:r w:rsidR="00C34EEF">
        <w:rPr>
          <w:rFonts w:ascii="Arial" w:hAnsi="Arial"/>
          <w:noProof w:val="0"/>
          <w:rtl/>
        </w:rPr>
        <w:t>לבין הנתבע</w:t>
      </w:r>
      <w:r w:rsidR="00C34EEF">
        <w:rPr>
          <w:rFonts w:ascii="Arial" w:hAnsi="Arial" w:hint="cs"/>
          <w:noProof w:val="0"/>
          <w:rtl/>
        </w:rPr>
        <w:t>ת</w:t>
      </w:r>
      <w:r w:rsidR="00BF12E1">
        <w:rPr>
          <w:rFonts w:ascii="Arial" w:hAnsi="Arial"/>
          <w:noProof w:val="0"/>
          <w:rtl/>
        </w:rPr>
        <w:t xml:space="preserve"> המצדיקה מתן חשבונות</w:t>
      </w:r>
      <w:r w:rsidR="00C34EEF">
        <w:rPr>
          <w:rFonts w:ascii="Arial" w:hAnsi="Arial" w:hint="cs"/>
          <w:noProof w:val="0"/>
          <w:rtl/>
        </w:rPr>
        <w:t xml:space="preserve">. </w:t>
      </w:r>
    </w:p>
    <w:p w:rsidR="00BF12E1" w:rsidRDefault="00BF12E1" w:rsidP="00BF12E1">
      <w:pPr>
        <w:spacing w:line="360" w:lineRule="auto"/>
        <w:ind w:left="1134" w:hanging="567"/>
        <w:jc w:val="both"/>
        <w:rPr>
          <w:rFonts w:ascii="Arial" w:hAnsi="Arial"/>
          <w:noProof w:val="0"/>
          <w:rtl/>
        </w:rPr>
      </w:pPr>
    </w:p>
    <w:p w:rsidR="00365D3E" w:rsidRDefault="00BF12E1" w:rsidP="00BF12E1">
      <w:pPr>
        <w:spacing w:line="360" w:lineRule="auto"/>
        <w:ind w:left="1134" w:hanging="567"/>
        <w:jc w:val="both"/>
        <w:rPr>
          <w:rFonts w:ascii="Arial" w:hAnsi="Arial"/>
          <w:noProof w:val="0"/>
          <w:rtl/>
        </w:rPr>
      </w:pPr>
      <w:r>
        <w:rPr>
          <w:rFonts w:ascii="Arial" w:hAnsi="Arial" w:hint="cs"/>
          <w:noProof w:val="0"/>
          <w:rtl/>
        </w:rPr>
        <w:t>ה.</w:t>
      </w:r>
      <w:r>
        <w:rPr>
          <w:rFonts w:ascii="Arial" w:hAnsi="Arial" w:hint="cs"/>
          <w:noProof w:val="0"/>
          <w:rtl/>
        </w:rPr>
        <w:tab/>
      </w:r>
      <w:r w:rsidR="00C34EEF">
        <w:rPr>
          <w:rFonts w:ascii="Arial" w:hAnsi="Arial" w:hint="cs"/>
          <w:noProof w:val="0"/>
          <w:rtl/>
        </w:rPr>
        <w:t xml:space="preserve">עם זאת, </w:t>
      </w:r>
      <w:r w:rsidR="007D336F">
        <w:rPr>
          <w:rFonts w:ascii="Arial" w:hAnsi="Arial" w:hint="cs"/>
          <w:noProof w:val="0"/>
          <w:rtl/>
        </w:rPr>
        <w:t xml:space="preserve">לא די בקיומו של מבחן כאמור ועל התובע לעמוד גם במבחן הנוסף, והוא להוכיח </w:t>
      </w:r>
      <w:r w:rsidR="007D336F">
        <w:rPr>
          <w:rFonts w:ascii="Arial" w:hAnsi="Arial"/>
          <w:noProof w:val="0"/>
          <w:rtl/>
        </w:rPr>
        <w:t>כי לכאורה</w:t>
      </w:r>
      <w:r w:rsidR="007D336F">
        <w:rPr>
          <w:rFonts w:ascii="Arial" w:hAnsi="Arial" w:hint="cs"/>
          <w:noProof w:val="0"/>
          <w:rtl/>
        </w:rPr>
        <w:t xml:space="preserve"> קמה בידו </w:t>
      </w:r>
      <w:r w:rsidR="00C34EEF">
        <w:rPr>
          <w:rFonts w:ascii="Arial" w:hAnsi="Arial"/>
          <w:noProof w:val="0"/>
          <w:rtl/>
        </w:rPr>
        <w:t xml:space="preserve">זכות לתבוע את הכספים </w:t>
      </w:r>
      <w:r>
        <w:rPr>
          <w:rFonts w:ascii="Arial" w:hAnsi="Arial"/>
          <w:noProof w:val="0"/>
          <w:rtl/>
        </w:rPr>
        <w:t>לגביהם הוא תובע את מתן החשבונות</w:t>
      </w:r>
      <w:r>
        <w:rPr>
          <w:rFonts w:ascii="Arial" w:hAnsi="Arial" w:hint="cs"/>
          <w:noProof w:val="0"/>
          <w:rtl/>
        </w:rPr>
        <w:t xml:space="preserve"> </w:t>
      </w:r>
      <w:r w:rsidR="00365D3E">
        <w:rPr>
          <w:rFonts w:ascii="Arial" w:hAnsi="Arial"/>
          <w:noProof w:val="0"/>
          <w:rtl/>
        </w:rPr>
        <w:t xml:space="preserve">וכפי שנקבע בע"א 5634/05 </w:t>
      </w:r>
      <w:r w:rsidR="00365D3E">
        <w:rPr>
          <w:rFonts w:ascii="Arial" w:hAnsi="Arial"/>
          <w:b/>
          <w:bCs/>
          <w:noProof w:val="0"/>
          <w:rtl/>
        </w:rPr>
        <w:t xml:space="preserve">צוקית הכרמל פרוייקטים בע"מ נ' מיכה צח חברה לקבלנות </w:t>
      </w:r>
      <w:r w:rsidR="00365D3E">
        <w:rPr>
          <w:rFonts w:ascii="Arial" w:hAnsi="Arial"/>
          <w:noProof w:val="0"/>
          <w:rtl/>
        </w:rPr>
        <w:t>(פורסם במאגרים האלקטרוניים), שאין בעל דין זכאי להגיש תביעה למתן חשבונות כ'מסע דיג' רק על מנת לברר האם בעל הדין שכנגד חייב לו כסף.</w:t>
      </w:r>
    </w:p>
    <w:p w:rsidR="00B61DC0" w:rsidRDefault="00B61DC0" w:rsidP="00BF12E1">
      <w:pPr>
        <w:spacing w:line="360" w:lineRule="auto"/>
        <w:ind w:left="1134" w:hanging="567"/>
        <w:jc w:val="both"/>
        <w:rPr>
          <w:rFonts w:ascii="Arial" w:hAnsi="Arial"/>
          <w:noProof w:val="0"/>
          <w:rtl/>
        </w:rPr>
      </w:pPr>
    </w:p>
    <w:p w:rsidR="00B61DC0" w:rsidRDefault="00B61DC0" w:rsidP="00BF12E1">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ע"א 5634/05 </w:t>
      </w:r>
      <w:r>
        <w:rPr>
          <w:rFonts w:ascii="Arial" w:hAnsi="Arial" w:hint="cs"/>
          <w:b/>
          <w:bCs/>
          <w:noProof w:val="0"/>
          <w:rtl/>
        </w:rPr>
        <w:t xml:space="preserve">צוקית הכרמל נ' מיכה צח חברה לקבלנות, </w:t>
      </w:r>
      <w:r>
        <w:rPr>
          <w:rFonts w:ascii="Arial" w:hAnsi="Arial" w:hint="cs"/>
          <w:noProof w:val="0"/>
          <w:rtl/>
        </w:rPr>
        <w:t>פורסם במאגרים האלקטרוניים.</w:t>
      </w:r>
    </w:p>
    <w:p w:rsidR="00BF12E1" w:rsidRDefault="00BF12E1" w:rsidP="00BF12E1">
      <w:pPr>
        <w:spacing w:line="360" w:lineRule="auto"/>
        <w:ind w:left="1134" w:hanging="567"/>
        <w:jc w:val="both"/>
        <w:rPr>
          <w:rFonts w:ascii="Arial" w:hAnsi="Arial"/>
          <w:noProof w:val="0"/>
          <w:rtl/>
        </w:rPr>
      </w:pPr>
    </w:p>
    <w:p w:rsidR="00365D3E" w:rsidRDefault="00B61DC0" w:rsidP="00B61DC0">
      <w:pPr>
        <w:spacing w:line="360" w:lineRule="auto"/>
        <w:ind w:left="1134" w:hanging="567"/>
        <w:jc w:val="both"/>
        <w:rPr>
          <w:rFonts w:ascii="Arial" w:hAnsi="Arial"/>
          <w:noProof w:val="0"/>
          <w:rtl/>
        </w:rPr>
      </w:pPr>
      <w:r>
        <w:rPr>
          <w:rFonts w:ascii="Arial" w:hAnsi="Arial" w:hint="cs"/>
          <w:noProof w:val="0"/>
          <w:rtl/>
        </w:rPr>
        <w:t>ו.</w:t>
      </w:r>
      <w:r w:rsidR="00BF12E1">
        <w:rPr>
          <w:rFonts w:ascii="Arial" w:hAnsi="Arial"/>
          <w:noProof w:val="0"/>
          <w:rtl/>
        </w:rPr>
        <w:tab/>
      </w:r>
      <w:r w:rsidR="00BF12E1">
        <w:rPr>
          <w:rFonts w:ascii="Arial" w:hAnsi="Arial" w:hint="cs"/>
          <w:noProof w:val="0"/>
          <w:rtl/>
        </w:rPr>
        <w:t xml:space="preserve">כך גם נקבע כי </w:t>
      </w:r>
      <w:r w:rsidR="00365D3E">
        <w:rPr>
          <w:rFonts w:ascii="Arial" w:hAnsi="Arial"/>
          <w:noProof w:val="0"/>
          <w:rtl/>
        </w:rPr>
        <w:t>אין תובע רשאי לבקש צו למתן חשבונות</w:t>
      </w:r>
      <w:r>
        <w:rPr>
          <w:rFonts w:ascii="Arial" w:hAnsi="Arial"/>
          <w:noProof w:val="0"/>
          <w:rtl/>
        </w:rPr>
        <w:t xml:space="preserve"> על מנת לברר כמה חייב לו הנתבע –</w:t>
      </w:r>
      <w:r>
        <w:rPr>
          <w:rFonts w:ascii="Arial" w:hAnsi="Arial" w:hint="cs"/>
          <w:noProof w:val="0"/>
          <w:rtl/>
        </w:rPr>
        <w:t xml:space="preserve"> ראו בפרשת </w:t>
      </w:r>
      <w:r>
        <w:rPr>
          <w:rFonts w:ascii="Arial" w:hAnsi="Arial"/>
          <w:b/>
          <w:bCs/>
          <w:noProof w:val="0"/>
          <w:rtl/>
        </w:rPr>
        <w:t xml:space="preserve">יו.בי.אמ </w:t>
      </w:r>
      <w:r>
        <w:rPr>
          <w:rFonts w:ascii="Arial" w:hAnsi="Arial" w:hint="cs"/>
          <w:noProof w:val="0"/>
          <w:rtl/>
        </w:rPr>
        <w:t>הנ"ל.</w:t>
      </w:r>
    </w:p>
    <w:p w:rsidR="00B61DC0" w:rsidRDefault="00B61DC0" w:rsidP="00B61DC0">
      <w:pPr>
        <w:spacing w:line="360" w:lineRule="auto"/>
        <w:ind w:left="1134" w:hanging="567"/>
        <w:jc w:val="both"/>
        <w:rPr>
          <w:rFonts w:ascii="Arial" w:hAnsi="Arial"/>
          <w:noProof w:val="0"/>
          <w:rtl/>
        </w:rPr>
      </w:pPr>
    </w:p>
    <w:p w:rsidR="00B61DC0" w:rsidRDefault="00B61DC0" w:rsidP="00B61DC0">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כמו כן ראו: </w:t>
      </w:r>
    </w:p>
    <w:p w:rsidR="00B61DC0" w:rsidRDefault="00B61DC0" w:rsidP="00B61DC0">
      <w:pPr>
        <w:tabs>
          <w:tab w:val="left" w:pos="1134"/>
        </w:tabs>
        <w:spacing w:line="360" w:lineRule="auto"/>
        <w:ind w:left="567"/>
        <w:jc w:val="both"/>
        <w:rPr>
          <w:rFonts w:ascii="Arial" w:hAnsi="Arial"/>
          <w:noProof w:val="0"/>
          <w:rtl/>
        </w:rPr>
      </w:pPr>
      <w:r>
        <w:rPr>
          <w:rFonts w:ascii="Arial" w:hAnsi="Arial"/>
          <w:noProof w:val="0"/>
          <w:rtl/>
        </w:rPr>
        <w:tab/>
      </w:r>
      <w:r>
        <w:rPr>
          <w:rFonts w:ascii="Arial" w:hAnsi="Arial" w:hint="cs"/>
          <w:noProof w:val="0"/>
          <w:rtl/>
        </w:rPr>
        <w:t xml:space="preserve">אורי גורן, </w:t>
      </w:r>
      <w:r>
        <w:rPr>
          <w:rFonts w:ascii="Arial" w:hAnsi="Arial" w:hint="cs"/>
          <w:b/>
          <w:bCs/>
          <w:noProof w:val="0"/>
          <w:rtl/>
        </w:rPr>
        <w:t xml:space="preserve">סוגיות בסדר דין אזרחי, </w:t>
      </w:r>
      <w:r>
        <w:rPr>
          <w:rFonts w:ascii="Arial" w:hAnsi="Arial" w:hint="cs"/>
          <w:noProof w:val="0"/>
          <w:rtl/>
        </w:rPr>
        <w:t>מהדורה שתים עשרה, בעמ' 817.</w:t>
      </w:r>
    </w:p>
    <w:p w:rsidR="00365D3E" w:rsidRDefault="00B61DC0" w:rsidP="002321AF">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 xml:space="preserve">ע"א 127/95 </w:t>
      </w:r>
      <w:r>
        <w:rPr>
          <w:rFonts w:ascii="Arial" w:hAnsi="Arial" w:hint="cs"/>
          <w:b/>
          <w:bCs/>
          <w:noProof w:val="0"/>
          <w:rtl/>
        </w:rPr>
        <w:t xml:space="preserve">מועצת הפירות נ' מהדרין בע"מ, </w:t>
      </w:r>
      <w:r>
        <w:rPr>
          <w:rFonts w:ascii="Arial" w:hAnsi="Arial" w:hint="cs"/>
          <w:noProof w:val="0"/>
          <w:rtl/>
        </w:rPr>
        <w:t>פ"ד נא (4) 337.</w:t>
      </w:r>
    </w:p>
    <w:p w:rsidR="00F67082" w:rsidRDefault="00F67082" w:rsidP="00B61DC0">
      <w:pPr>
        <w:spacing w:line="360" w:lineRule="auto"/>
        <w:ind w:left="567" w:hanging="850"/>
        <w:jc w:val="both"/>
        <w:rPr>
          <w:rFonts w:ascii="Arial" w:hAnsi="Arial"/>
          <w:noProof w:val="0"/>
          <w:rtl/>
        </w:rPr>
      </w:pPr>
    </w:p>
    <w:p w:rsidR="0007497E" w:rsidRDefault="00B61DC0" w:rsidP="002321AF">
      <w:pPr>
        <w:spacing w:line="360" w:lineRule="auto"/>
        <w:ind w:left="1417" w:hanging="850"/>
        <w:jc w:val="both"/>
        <w:rPr>
          <w:rFonts w:ascii="Arial" w:hAnsi="Arial"/>
          <w:noProof w:val="0"/>
          <w:rtl/>
        </w:rPr>
      </w:pPr>
      <w:r>
        <w:rPr>
          <w:rFonts w:ascii="Arial" w:hAnsi="Arial" w:hint="cs"/>
          <w:noProof w:val="0"/>
          <w:rtl/>
        </w:rPr>
        <w:t>ז</w:t>
      </w:r>
      <w:r w:rsidR="0007497E">
        <w:rPr>
          <w:rFonts w:ascii="Arial" w:hAnsi="Arial" w:hint="cs"/>
          <w:noProof w:val="0"/>
          <w:rtl/>
        </w:rPr>
        <w:t xml:space="preserve">.        </w:t>
      </w:r>
      <w:r>
        <w:rPr>
          <w:rFonts w:ascii="Arial" w:hAnsi="Arial" w:hint="cs"/>
          <w:noProof w:val="0"/>
          <w:rtl/>
        </w:rPr>
        <w:t xml:space="preserve">נוכח האופן בו הועלתה טענה זו, בהעדר כל ראיה בסיסית לקיומה של עילה תביעה בעניין </w:t>
      </w:r>
    </w:p>
    <w:p w:rsidR="0007497E" w:rsidRDefault="0007497E" w:rsidP="002321AF">
      <w:pPr>
        <w:spacing w:line="360" w:lineRule="auto"/>
        <w:ind w:left="1417" w:hanging="697"/>
        <w:jc w:val="both"/>
        <w:rPr>
          <w:rFonts w:ascii="Arial" w:hAnsi="Arial"/>
          <w:noProof w:val="0"/>
          <w:rtl/>
        </w:rPr>
      </w:pPr>
      <w:r>
        <w:rPr>
          <w:rFonts w:ascii="Arial" w:hAnsi="Arial" w:hint="cs"/>
          <w:noProof w:val="0"/>
          <w:rtl/>
        </w:rPr>
        <w:t xml:space="preserve">       </w:t>
      </w:r>
      <w:r w:rsidR="00B61DC0">
        <w:rPr>
          <w:rFonts w:ascii="Arial" w:hAnsi="Arial" w:hint="cs"/>
          <w:noProof w:val="0"/>
          <w:rtl/>
        </w:rPr>
        <w:t>זה</w:t>
      </w:r>
      <w:r w:rsidR="009F16AB">
        <w:rPr>
          <w:rFonts w:ascii="Arial" w:hAnsi="Arial" w:hint="cs"/>
          <w:noProof w:val="0"/>
          <w:rtl/>
        </w:rPr>
        <w:t xml:space="preserve"> ובהינתן כי </w:t>
      </w:r>
      <w:r w:rsidR="00F67082">
        <w:rPr>
          <w:rFonts w:ascii="Arial" w:hAnsi="Arial" w:hint="cs"/>
          <w:noProof w:val="0"/>
          <w:rtl/>
        </w:rPr>
        <w:t xml:space="preserve">התובע </w:t>
      </w:r>
      <w:r w:rsidR="009F16AB">
        <w:rPr>
          <w:rFonts w:ascii="Arial" w:hAnsi="Arial" w:hint="cs"/>
          <w:noProof w:val="0"/>
          <w:rtl/>
        </w:rPr>
        <w:t xml:space="preserve">לא עתר </w:t>
      </w:r>
      <w:r w:rsidR="00F67082">
        <w:rPr>
          <w:rFonts w:ascii="Arial" w:hAnsi="Arial" w:hint="cs"/>
          <w:noProof w:val="0"/>
          <w:rtl/>
        </w:rPr>
        <w:t>למתן</w:t>
      </w:r>
      <w:r w:rsidR="00E9190C">
        <w:rPr>
          <w:rFonts w:ascii="Arial" w:hAnsi="Arial" w:hint="cs"/>
          <w:noProof w:val="0"/>
          <w:rtl/>
        </w:rPr>
        <w:t xml:space="preserve"> צו לג</w:t>
      </w:r>
      <w:r w:rsidR="00F67082">
        <w:rPr>
          <w:rFonts w:ascii="Arial" w:hAnsi="Arial" w:hint="cs"/>
          <w:noProof w:val="0"/>
          <w:rtl/>
        </w:rPr>
        <w:t xml:space="preserve">ילוי מסמכים </w:t>
      </w:r>
      <w:r w:rsidR="00E9190C">
        <w:rPr>
          <w:rFonts w:ascii="Arial" w:hAnsi="Arial" w:hint="cs"/>
          <w:noProof w:val="0"/>
          <w:rtl/>
        </w:rPr>
        <w:t xml:space="preserve">הנדרשים לבירור </w:t>
      </w:r>
      <w:r w:rsidR="009F16AB">
        <w:rPr>
          <w:rFonts w:ascii="Arial" w:hAnsi="Arial" w:hint="cs"/>
          <w:noProof w:val="0"/>
          <w:rtl/>
        </w:rPr>
        <w:t>הסעד ל</w:t>
      </w:r>
      <w:r>
        <w:rPr>
          <w:rFonts w:ascii="Arial" w:hAnsi="Arial" w:hint="cs"/>
          <w:noProof w:val="0"/>
          <w:rtl/>
        </w:rPr>
        <w:t>מתן</w:t>
      </w:r>
    </w:p>
    <w:p w:rsidR="002321AF" w:rsidRDefault="0007497E" w:rsidP="002321AF">
      <w:pPr>
        <w:spacing w:line="360" w:lineRule="auto"/>
        <w:jc w:val="both"/>
        <w:rPr>
          <w:rFonts w:ascii="Arial" w:hAnsi="Arial"/>
          <w:noProof w:val="0"/>
          <w:rtl/>
        </w:rPr>
      </w:pPr>
      <w:r>
        <w:rPr>
          <w:rFonts w:ascii="Arial" w:hAnsi="Arial" w:hint="cs"/>
          <w:noProof w:val="0"/>
          <w:rtl/>
        </w:rPr>
        <w:t xml:space="preserve">                    </w:t>
      </w:r>
      <w:r w:rsidR="00E9190C">
        <w:rPr>
          <w:rFonts w:ascii="Arial" w:hAnsi="Arial" w:hint="cs"/>
          <w:noProof w:val="0"/>
          <w:rtl/>
        </w:rPr>
        <w:t>חשבונ</w:t>
      </w:r>
      <w:r w:rsidR="00F67082">
        <w:rPr>
          <w:rFonts w:ascii="Arial" w:hAnsi="Arial" w:hint="cs"/>
          <w:noProof w:val="0"/>
          <w:rtl/>
        </w:rPr>
        <w:t>ות ביחס לקבלת החזרי הביט</w:t>
      </w:r>
      <w:r w:rsidR="00E9190C">
        <w:rPr>
          <w:rFonts w:ascii="Arial" w:hAnsi="Arial" w:hint="cs"/>
          <w:noProof w:val="0"/>
          <w:rtl/>
        </w:rPr>
        <w:t>וח ששולמו, לכאורה, עבו</w:t>
      </w:r>
      <w:r w:rsidR="00F67082">
        <w:rPr>
          <w:rFonts w:ascii="Arial" w:hAnsi="Arial" w:hint="cs"/>
          <w:noProof w:val="0"/>
          <w:rtl/>
        </w:rPr>
        <w:t>ר עובדי החברה</w:t>
      </w:r>
      <w:r w:rsidR="009F16AB">
        <w:rPr>
          <w:rFonts w:ascii="Arial" w:hAnsi="Arial" w:hint="cs"/>
          <w:noProof w:val="0"/>
          <w:rtl/>
        </w:rPr>
        <w:t xml:space="preserve">, </w:t>
      </w:r>
      <w:r w:rsidR="00DA4A70">
        <w:rPr>
          <w:rFonts w:ascii="Arial" w:hAnsi="Arial" w:hint="cs"/>
          <w:noProof w:val="0"/>
          <w:rtl/>
        </w:rPr>
        <w:t>ה</w:t>
      </w:r>
      <w:r w:rsidR="00E9190C">
        <w:rPr>
          <w:rFonts w:ascii="Arial" w:hAnsi="Arial" w:hint="cs"/>
          <w:noProof w:val="0"/>
          <w:rtl/>
        </w:rPr>
        <w:t xml:space="preserve">סעד </w:t>
      </w:r>
    </w:p>
    <w:p w:rsidR="00F67082" w:rsidRPr="00005AB9" w:rsidRDefault="002321AF" w:rsidP="002321AF">
      <w:pPr>
        <w:spacing w:line="360" w:lineRule="auto"/>
        <w:ind w:left="720"/>
        <w:jc w:val="both"/>
        <w:rPr>
          <w:rFonts w:ascii="Arial" w:hAnsi="Arial"/>
          <w:noProof w:val="0"/>
          <w:rtl/>
        </w:rPr>
      </w:pPr>
      <w:r>
        <w:rPr>
          <w:rFonts w:ascii="Arial" w:hAnsi="Arial" w:hint="cs"/>
          <w:noProof w:val="0"/>
          <w:rtl/>
        </w:rPr>
        <w:t xml:space="preserve">       </w:t>
      </w:r>
      <w:r w:rsidR="00DA4A70">
        <w:rPr>
          <w:rFonts w:ascii="Arial" w:hAnsi="Arial" w:hint="cs"/>
          <w:noProof w:val="0"/>
          <w:rtl/>
        </w:rPr>
        <w:t xml:space="preserve">שהתבקש </w:t>
      </w:r>
      <w:r w:rsidR="00E9190C">
        <w:rPr>
          <w:rFonts w:ascii="Arial" w:hAnsi="Arial" w:hint="cs"/>
          <w:noProof w:val="0"/>
          <w:rtl/>
        </w:rPr>
        <w:t>למתן חשבונ</w:t>
      </w:r>
      <w:r w:rsidR="00DA4A70">
        <w:rPr>
          <w:rFonts w:ascii="Arial" w:hAnsi="Arial" w:hint="cs"/>
          <w:noProof w:val="0"/>
          <w:rtl/>
        </w:rPr>
        <w:t>ות</w:t>
      </w:r>
      <w:r w:rsidR="00E9190C">
        <w:rPr>
          <w:rFonts w:ascii="Arial" w:hAnsi="Arial" w:hint="cs"/>
          <w:noProof w:val="0"/>
          <w:rtl/>
        </w:rPr>
        <w:t xml:space="preserve"> </w:t>
      </w:r>
      <w:r w:rsidR="00E9190C">
        <w:rPr>
          <w:rFonts w:ascii="Arial" w:hAnsi="Arial" w:hint="cs"/>
          <w:b/>
          <w:bCs/>
          <w:noProof w:val="0"/>
          <w:rtl/>
        </w:rPr>
        <w:t>נדחה.</w:t>
      </w:r>
      <w:r w:rsidR="00F67082">
        <w:rPr>
          <w:rFonts w:ascii="Arial" w:hAnsi="Arial" w:hint="cs"/>
          <w:noProof w:val="0"/>
          <w:rtl/>
        </w:rPr>
        <w:t xml:space="preserve"> </w:t>
      </w:r>
    </w:p>
    <w:p w:rsidR="00153166" w:rsidRDefault="00153166" w:rsidP="00153166">
      <w:pPr>
        <w:tabs>
          <w:tab w:val="left" w:pos="1134"/>
        </w:tabs>
        <w:spacing w:line="360" w:lineRule="auto"/>
        <w:ind w:left="567" w:hanging="567"/>
        <w:jc w:val="both"/>
        <w:rPr>
          <w:rFonts w:ascii="Arial" w:hAnsi="Arial"/>
          <w:noProof w:val="0"/>
          <w:rtl/>
        </w:rPr>
      </w:pPr>
    </w:p>
    <w:p w:rsidR="00153166" w:rsidRDefault="00153166" w:rsidP="00153166">
      <w:pPr>
        <w:spacing w:line="360" w:lineRule="auto"/>
        <w:ind w:left="567" w:hanging="567"/>
        <w:jc w:val="center"/>
        <w:rPr>
          <w:rFonts w:ascii="Arial" w:hAnsi="Arial"/>
          <w:b/>
          <w:bCs/>
          <w:noProof w:val="0"/>
          <w:u w:val="single"/>
          <w:rtl/>
        </w:rPr>
      </w:pPr>
      <w:r>
        <w:rPr>
          <w:rFonts w:ascii="Arial" w:hAnsi="Arial" w:hint="cs"/>
          <w:b/>
          <w:bCs/>
          <w:noProof w:val="0"/>
          <w:u w:val="double"/>
          <w:rtl/>
        </w:rPr>
        <w:t>ביחס לעתירת התובע להשב</w:t>
      </w:r>
      <w:r w:rsidR="002321AF">
        <w:rPr>
          <w:rFonts w:ascii="Arial" w:hAnsi="Arial" w:hint="cs"/>
          <w:b/>
          <w:bCs/>
          <w:noProof w:val="0"/>
          <w:u w:val="double"/>
          <w:rtl/>
        </w:rPr>
        <w:t>ת הלוואת בעלים שהעניק לחב' ע</w:t>
      </w:r>
      <w:r>
        <w:rPr>
          <w:rFonts w:ascii="Arial" w:hAnsi="Arial" w:hint="cs"/>
          <w:b/>
          <w:bCs/>
          <w:noProof w:val="0"/>
          <w:u w:val="double"/>
          <w:rtl/>
        </w:rPr>
        <w:t xml:space="preserve"> ובסך של 100,000 ₪</w:t>
      </w:r>
    </w:p>
    <w:p w:rsidR="00153166" w:rsidRDefault="009F16AB" w:rsidP="009F16AB">
      <w:pPr>
        <w:tabs>
          <w:tab w:val="left" w:pos="1134"/>
        </w:tabs>
        <w:spacing w:line="360" w:lineRule="auto"/>
        <w:ind w:left="567" w:hanging="567"/>
        <w:jc w:val="both"/>
        <w:rPr>
          <w:rFonts w:ascii="Arial" w:hAnsi="Arial"/>
          <w:noProof w:val="0"/>
          <w:rtl/>
        </w:rPr>
      </w:pPr>
      <w:r>
        <w:rPr>
          <w:rFonts w:ascii="Arial" w:hAnsi="Arial" w:hint="cs"/>
          <w:noProof w:val="0"/>
          <w:rtl/>
        </w:rPr>
        <w:t>38</w:t>
      </w:r>
      <w:r w:rsidR="00153166">
        <w:rPr>
          <w:rFonts w:ascii="Arial" w:hAnsi="Arial" w:hint="cs"/>
          <w:noProof w:val="0"/>
          <w:rtl/>
        </w:rPr>
        <w:t>.</w:t>
      </w:r>
      <w:r w:rsidR="00153166">
        <w:rPr>
          <w:rFonts w:ascii="Arial" w:hAnsi="Arial" w:hint="cs"/>
          <w:noProof w:val="0"/>
          <w:rtl/>
        </w:rPr>
        <w:tab/>
        <w:t>א.</w:t>
      </w:r>
      <w:r w:rsidR="00153166">
        <w:rPr>
          <w:rFonts w:ascii="Arial" w:hAnsi="Arial" w:hint="cs"/>
          <w:noProof w:val="0"/>
          <w:rtl/>
        </w:rPr>
        <w:tab/>
      </w:r>
      <w:r w:rsidR="00DB66EE">
        <w:rPr>
          <w:rFonts w:ascii="Arial" w:hAnsi="Arial" w:hint="cs"/>
          <w:noProof w:val="0"/>
          <w:rtl/>
        </w:rPr>
        <w:t>התובע עותר לחייב את הנתבעת להשיב לו הלוואה שהעניק, לכאורה, לחב'</w:t>
      </w:r>
      <w:r>
        <w:rPr>
          <w:rFonts w:ascii="Arial" w:hAnsi="Arial" w:hint="cs"/>
          <w:noProof w:val="0"/>
          <w:rtl/>
        </w:rPr>
        <w:t xml:space="preserve"> ע'</w:t>
      </w:r>
      <w:r w:rsidR="00DB66EE">
        <w:rPr>
          <w:rFonts w:ascii="Arial" w:hAnsi="Arial" w:hint="cs"/>
          <w:noProof w:val="0"/>
          <w:rtl/>
        </w:rPr>
        <w:t xml:space="preserve"> בגובה </w:t>
      </w:r>
      <w:r>
        <w:rPr>
          <w:rFonts w:ascii="Arial" w:hAnsi="Arial"/>
          <w:noProof w:val="0"/>
          <w:rtl/>
        </w:rPr>
        <w:tab/>
      </w:r>
      <w:r w:rsidR="00DB66EE">
        <w:rPr>
          <w:rFonts w:ascii="Arial" w:hAnsi="Arial" w:hint="cs"/>
          <w:noProof w:val="0"/>
          <w:rtl/>
        </w:rPr>
        <w:t xml:space="preserve">100,000 ₪. </w:t>
      </w:r>
    </w:p>
    <w:p w:rsidR="00DB66EE" w:rsidRDefault="00DB66EE" w:rsidP="00FA78C1">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טענה זו אף היא הועלתה אופן כוללני ולא הוכחה ע"י התובע.</w:t>
      </w:r>
    </w:p>
    <w:p w:rsidR="00DB66EE" w:rsidRDefault="00DB66EE" w:rsidP="00FA78C1">
      <w:pPr>
        <w:tabs>
          <w:tab w:val="left" w:pos="1134"/>
        </w:tabs>
        <w:spacing w:line="360" w:lineRule="auto"/>
        <w:ind w:left="567" w:hanging="567"/>
        <w:jc w:val="both"/>
        <w:rPr>
          <w:rFonts w:ascii="Arial" w:hAnsi="Arial"/>
          <w:noProof w:val="0"/>
          <w:rtl/>
        </w:rPr>
      </w:pPr>
    </w:p>
    <w:p w:rsidR="00DB66EE" w:rsidRDefault="00DB66EE" w:rsidP="009F16AB">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w:t>
      </w:r>
      <w:r>
        <w:rPr>
          <w:rFonts w:ascii="Arial" w:hAnsi="Arial" w:hint="cs"/>
          <w:noProof w:val="0"/>
          <w:rtl/>
        </w:rPr>
        <w:tab/>
        <w:t xml:space="preserve">לא זו אף זו, על עתירה זו אף חל השתק פלוגתא מחמת העלתה עוד במסגרת התביעה </w:t>
      </w:r>
      <w:r>
        <w:rPr>
          <w:rFonts w:ascii="Arial" w:hAnsi="Arial"/>
          <w:noProof w:val="0"/>
          <w:rtl/>
        </w:rPr>
        <w:tab/>
      </w:r>
      <w:r>
        <w:rPr>
          <w:rFonts w:ascii="Arial" w:hAnsi="Arial" w:hint="cs"/>
          <w:noProof w:val="0"/>
          <w:rtl/>
        </w:rPr>
        <w:t xml:space="preserve">למתן פסק דין הצהרתי, במסגרתה עתר התובע: </w:t>
      </w:r>
      <w:r>
        <w:rPr>
          <w:rFonts w:ascii="Arial" w:hAnsi="Arial" w:hint="cs"/>
          <w:b/>
          <w:bCs/>
          <w:noProof w:val="0"/>
          <w:rtl/>
        </w:rPr>
        <w:t xml:space="preserve">' . . . </w:t>
      </w:r>
      <w:r w:rsidR="00C546B7">
        <w:rPr>
          <w:rFonts w:ascii="Arial" w:hAnsi="Arial" w:hint="cs"/>
          <w:b/>
          <w:bCs/>
          <w:noProof w:val="0"/>
          <w:rtl/>
        </w:rPr>
        <w:t>להורות למשיבה 1 להח</w:t>
      </w:r>
      <w:r>
        <w:rPr>
          <w:rFonts w:ascii="Arial" w:hAnsi="Arial" w:hint="cs"/>
          <w:b/>
          <w:bCs/>
          <w:noProof w:val="0"/>
          <w:rtl/>
        </w:rPr>
        <w:t xml:space="preserve">זיר לו </w:t>
      </w:r>
      <w:r>
        <w:rPr>
          <w:rFonts w:ascii="Arial" w:hAnsi="Arial"/>
          <w:b/>
          <w:bCs/>
          <w:noProof w:val="0"/>
          <w:rtl/>
        </w:rPr>
        <w:lastRenderedPageBreak/>
        <w:tab/>
      </w:r>
      <w:r w:rsidR="00C546B7">
        <w:rPr>
          <w:rFonts w:ascii="Arial" w:hAnsi="Arial" w:hint="cs"/>
          <w:b/>
          <w:bCs/>
          <w:noProof w:val="0"/>
          <w:rtl/>
        </w:rPr>
        <w:t xml:space="preserve">את אותם </w:t>
      </w:r>
      <w:r>
        <w:rPr>
          <w:rFonts w:ascii="Arial" w:hAnsi="Arial" w:hint="cs"/>
          <w:b/>
          <w:bCs/>
          <w:noProof w:val="0"/>
          <w:rtl/>
        </w:rPr>
        <w:t xml:space="preserve">100,000 </w:t>
      </w:r>
      <w:r w:rsidR="00C546B7">
        <w:rPr>
          <w:rFonts w:ascii="Arial" w:hAnsi="Arial" w:hint="cs"/>
          <w:b/>
          <w:bCs/>
          <w:noProof w:val="0"/>
          <w:rtl/>
        </w:rPr>
        <w:t>₪ הלוואה שלקח והעביר לחברה</w:t>
      </w:r>
      <w:r w:rsidR="009F16AB">
        <w:rPr>
          <w:rFonts w:ascii="Arial" w:hAnsi="Arial" w:hint="cs"/>
          <w:b/>
          <w:bCs/>
          <w:noProof w:val="0"/>
          <w:rtl/>
        </w:rPr>
        <w:t xml:space="preserve"> . . . ' - </w:t>
      </w:r>
      <w:r w:rsidR="00C546B7">
        <w:rPr>
          <w:rFonts w:ascii="Arial" w:hAnsi="Arial" w:hint="cs"/>
          <w:b/>
          <w:bCs/>
          <w:noProof w:val="0"/>
          <w:rtl/>
        </w:rPr>
        <w:t xml:space="preserve"> </w:t>
      </w:r>
      <w:r w:rsidR="00C546B7">
        <w:rPr>
          <w:rFonts w:ascii="Arial" w:hAnsi="Arial" w:hint="cs"/>
          <w:noProof w:val="0"/>
          <w:rtl/>
        </w:rPr>
        <w:t xml:space="preserve">סעיף 34 לתביעה למתן </w:t>
      </w:r>
      <w:r w:rsidR="009F16AB">
        <w:rPr>
          <w:rFonts w:ascii="Arial" w:hAnsi="Arial"/>
          <w:noProof w:val="0"/>
          <w:rtl/>
        </w:rPr>
        <w:tab/>
      </w:r>
      <w:r w:rsidR="00C546B7">
        <w:rPr>
          <w:rFonts w:ascii="Arial" w:hAnsi="Arial" w:hint="cs"/>
          <w:noProof w:val="0"/>
          <w:rtl/>
        </w:rPr>
        <w:t>פסק-די</w:t>
      </w:r>
      <w:r w:rsidR="002321AF">
        <w:rPr>
          <w:rFonts w:ascii="Arial" w:hAnsi="Arial" w:hint="cs"/>
          <w:noProof w:val="0"/>
          <w:rtl/>
        </w:rPr>
        <w:t>ן</w:t>
      </w:r>
      <w:r w:rsidR="00C546B7">
        <w:rPr>
          <w:rFonts w:ascii="Arial" w:hAnsi="Arial" w:hint="cs"/>
          <w:noProof w:val="0"/>
          <w:rtl/>
        </w:rPr>
        <w:t xml:space="preserve"> הצהרתי.</w:t>
      </w:r>
    </w:p>
    <w:p w:rsidR="00FE7563" w:rsidRDefault="00FE7563" w:rsidP="00C546B7">
      <w:pPr>
        <w:tabs>
          <w:tab w:val="left" w:pos="1134"/>
        </w:tabs>
        <w:spacing w:line="360" w:lineRule="auto"/>
        <w:ind w:left="567" w:hanging="567"/>
        <w:jc w:val="both"/>
        <w:rPr>
          <w:rFonts w:ascii="Arial" w:hAnsi="Arial"/>
          <w:noProof w:val="0"/>
          <w:rtl/>
        </w:rPr>
      </w:pPr>
    </w:p>
    <w:p w:rsidR="00FE7563" w:rsidRDefault="00FE7563" w:rsidP="001116A3">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בהינתן כי במסגר</w:t>
      </w:r>
      <w:r w:rsidR="001116A3">
        <w:rPr>
          <w:rFonts w:ascii="Arial" w:hAnsi="Arial" w:hint="cs"/>
          <w:noProof w:val="0"/>
          <w:rtl/>
        </w:rPr>
        <w:t>ת</w:t>
      </w:r>
      <w:r>
        <w:rPr>
          <w:rFonts w:ascii="Arial" w:hAnsi="Arial" w:hint="cs"/>
          <w:noProof w:val="0"/>
          <w:rtl/>
        </w:rPr>
        <w:t xml:space="preserve"> התביעה לפסק-דין</w:t>
      </w:r>
      <w:r w:rsidR="006A7AC8">
        <w:rPr>
          <w:rFonts w:ascii="Arial" w:hAnsi="Arial" w:hint="cs"/>
          <w:noProof w:val="0"/>
          <w:rtl/>
        </w:rPr>
        <w:t xml:space="preserve"> הצהרתי הועמדה במחלוקת שאלה זו והזהות </w:t>
      </w:r>
      <w:r w:rsidR="006A7AC8">
        <w:rPr>
          <w:rFonts w:ascii="Arial" w:hAnsi="Arial"/>
          <w:noProof w:val="0"/>
          <w:rtl/>
        </w:rPr>
        <w:tab/>
      </w:r>
      <w:r w:rsidR="006A7AC8">
        <w:rPr>
          <w:rFonts w:ascii="Arial" w:hAnsi="Arial" w:hint="cs"/>
          <w:noProof w:val="0"/>
          <w:rtl/>
        </w:rPr>
        <w:t xml:space="preserve">הקיימת בין הפלוגתא שהועלתה כעת בפני לזו שהועלתה בתביעה לפסק-דין הצהרתי, </w:t>
      </w:r>
      <w:r w:rsidR="006A7AC8">
        <w:rPr>
          <w:rFonts w:ascii="Arial" w:hAnsi="Arial"/>
          <w:noProof w:val="0"/>
          <w:rtl/>
        </w:rPr>
        <w:tab/>
      </w:r>
      <w:r>
        <w:rPr>
          <w:rFonts w:ascii="Arial" w:hAnsi="Arial" w:hint="cs"/>
          <w:noProof w:val="0"/>
          <w:rtl/>
        </w:rPr>
        <w:t>הרי שפסק-הדין שניתן בהסכמת הצדדים במסגרת ההליך הנ"</w:t>
      </w:r>
      <w:r w:rsidR="001116A3">
        <w:rPr>
          <w:rFonts w:ascii="Arial" w:hAnsi="Arial" w:hint="cs"/>
          <w:noProof w:val="0"/>
          <w:rtl/>
        </w:rPr>
        <w:t xml:space="preserve">ל </w:t>
      </w:r>
      <w:r>
        <w:rPr>
          <w:rFonts w:ascii="Arial" w:hAnsi="Arial" w:hint="cs"/>
          <w:noProof w:val="0"/>
          <w:rtl/>
        </w:rPr>
        <w:t xml:space="preserve">סתם את הגולל גם ביחס </w:t>
      </w:r>
      <w:r w:rsidR="001116A3">
        <w:rPr>
          <w:rFonts w:ascii="Arial" w:hAnsi="Arial"/>
          <w:noProof w:val="0"/>
          <w:rtl/>
        </w:rPr>
        <w:tab/>
      </w:r>
      <w:r>
        <w:rPr>
          <w:rFonts w:ascii="Arial" w:hAnsi="Arial" w:hint="cs"/>
          <w:noProof w:val="0"/>
          <w:rtl/>
        </w:rPr>
        <w:t xml:space="preserve">לשאלה עובדתית זו </w:t>
      </w:r>
      <w:r w:rsidR="001116A3">
        <w:rPr>
          <w:rFonts w:ascii="Arial" w:hAnsi="Arial" w:hint="cs"/>
          <w:noProof w:val="0"/>
          <w:rtl/>
        </w:rPr>
        <w:t>'</w:t>
      </w:r>
      <w:r>
        <w:rPr>
          <w:rFonts w:ascii="Arial" w:hAnsi="Arial" w:hint="cs"/>
          <w:noProof w:val="0"/>
          <w:rtl/>
        </w:rPr>
        <w:t>משנבלעה</w:t>
      </w:r>
      <w:r w:rsidR="001116A3">
        <w:rPr>
          <w:rFonts w:ascii="Arial" w:hAnsi="Arial" w:hint="cs"/>
          <w:noProof w:val="0"/>
          <w:rtl/>
        </w:rPr>
        <w:t>'</w:t>
      </w:r>
      <w:r>
        <w:rPr>
          <w:rFonts w:ascii="Arial" w:hAnsi="Arial" w:hint="cs"/>
          <w:noProof w:val="0"/>
          <w:rtl/>
        </w:rPr>
        <w:t xml:space="preserve"> במסג</w:t>
      </w:r>
      <w:r w:rsidR="009F16AB">
        <w:rPr>
          <w:rFonts w:ascii="Arial" w:hAnsi="Arial" w:hint="cs"/>
          <w:noProof w:val="0"/>
          <w:rtl/>
        </w:rPr>
        <w:t xml:space="preserve">רת הסכמות הצדדים אליהן הגיעו עובר למתן </w:t>
      </w:r>
      <w:r w:rsidR="009F16AB">
        <w:rPr>
          <w:rFonts w:ascii="Arial" w:hAnsi="Arial"/>
          <w:noProof w:val="0"/>
          <w:rtl/>
        </w:rPr>
        <w:tab/>
      </w:r>
      <w:r w:rsidR="009F16AB">
        <w:rPr>
          <w:rFonts w:ascii="Arial" w:hAnsi="Arial" w:hint="cs"/>
          <w:noProof w:val="0"/>
          <w:rtl/>
        </w:rPr>
        <w:t>פסק-דין בתביעה לפסק-דין הצהרתי</w:t>
      </w:r>
      <w:r w:rsidR="001116A3">
        <w:rPr>
          <w:rFonts w:ascii="Arial" w:hAnsi="Arial" w:hint="cs"/>
          <w:noProof w:val="0"/>
          <w:rtl/>
        </w:rPr>
        <w:t>.</w:t>
      </w:r>
    </w:p>
    <w:p w:rsidR="00C546B7" w:rsidRDefault="00C546B7" w:rsidP="00C546B7">
      <w:pPr>
        <w:tabs>
          <w:tab w:val="left" w:pos="1134"/>
        </w:tabs>
        <w:spacing w:line="360" w:lineRule="auto"/>
        <w:ind w:left="567" w:hanging="567"/>
        <w:jc w:val="both"/>
        <w:rPr>
          <w:rFonts w:ascii="Arial" w:hAnsi="Arial"/>
          <w:noProof w:val="0"/>
          <w:rtl/>
        </w:rPr>
      </w:pPr>
    </w:p>
    <w:p w:rsidR="00C546B7" w:rsidRPr="00C546B7" w:rsidRDefault="00C546B7" w:rsidP="00C546B7">
      <w:pPr>
        <w:tabs>
          <w:tab w:val="left" w:pos="1134"/>
        </w:tabs>
        <w:spacing w:line="360" w:lineRule="auto"/>
        <w:ind w:left="567" w:hanging="567"/>
        <w:jc w:val="both"/>
        <w:rPr>
          <w:rFonts w:ascii="Arial" w:hAnsi="Arial"/>
          <w:b/>
          <w:bCs/>
          <w:noProof w:val="0"/>
          <w:rtl/>
        </w:rPr>
      </w:pPr>
      <w:r>
        <w:rPr>
          <w:rFonts w:ascii="Arial" w:hAnsi="Arial"/>
          <w:noProof w:val="0"/>
          <w:rtl/>
        </w:rPr>
        <w:tab/>
      </w:r>
      <w:r>
        <w:rPr>
          <w:rFonts w:ascii="Arial" w:hAnsi="Arial" w:hint="cs"/>
          <w:noProof w:val="0"/>
          <w:rtl/>
        </w:rPr>
        <w:t>ג.</w:t>
      </w:r>
      <w:r>
        <w:rPr>
          <w:rFonts w:ascii="Arial" w:hAnsi="Arial" w:hint="cs"/>
          <w:noProof w:val="0"/>
          <w:rtl/>
        </w:rPr>
        <w:tab/>
        <w:t xml:space="preserve">לפיכך, ובהינתן כי סעד זה מוצה עם קבלת פסק-הדין בתביעה למתן פסק-דין הצהרתי </w:t>
      </w:r>
      <w:r>
        <w:rPr>
          <w:rFonts w:ascii="Arial" w:hAnsi="Arial"/>
          <w:noProof w:val="0"/>
          <w:rtl/>
        </w:rPr>
        <w:tab/>
      </w:r>
      <w:r>
        <w:rPr>
          <w:rFonts w:ascii="Arial" w:hAnsi="Arial" w:hint="cs"/>
          <w:noProof w:val="0"/>
          <w:rtl/>
        </w:rPr>
        <w:t xml:space="preserve">קם השתק פלוגתא ביחס אליו ודינה של עתירה זו שהוגשה בתביעה שבפני </w:t>
      </w:r>
      <w:r>
        <w:rPr>
          <w:rFonts w:ascii="Arial" w:hAnsi="Arial" w:hint="cs"/>
          <w:b/>
          <w:bCs/>
          <w:noProof w:val="0"/>
          <w:rtl/>
        </w:rPr>
        <w:t>להידחות.</w:t>
      </w:r>
    </w:p>
    <w:p w:rsidR="00B869B0" w:rsidRDefault="00B869B0" w:rsidP="00153166">
      <w:pPr>
        <w:tabs>
          <w:tab w:val="left" w:pos="1134"/>
        </w:tabs>
        <w:spacing w:line="360" w:lineRule="auto"/>
        <w:ind w:left="567" w:hanging="567"/>
        <w:jc w:val="both"/>
        <w:rPr>
          <w:rFonts w:ascii="Arial" w:hAnsi="Arial"/>
          <w:noProof w:val="0"/>
          <w:rtl/>
        </w:rPr>
      </w:pPr>
    </w:p>
    <w:p w:rsidR="00B869B0" w:rsidRDefault="00B869B0" w:rsidP="009F16AB">
      <w:pPr>
        <w:spacing w:line="360" w:lineRule="auto"/>
        <w:ind w:left="567" w:hanging="567"/>
        <w:jc w:val="center"/>
        <w:rPr>
          <w:rFonts w:ascii="Arial" w:hAnsi="Arial"/>
          <w:b/>
          <w:bCs/>
          <w:noProof w:val="0"/>
          <w:u w:val="single"/>
          <w:rtl/>
        </w:rPr>
      </w:pPr>
      <w:r>
        <w:rPr>
          <w:rFonts w:ascii="Arial" w:hAnsi="Arial" w:hint="cs"/>
          <w:b/>
          <w:bCs/>
          <w:noProof w:val="0"/>
          <w:u w:val="double"/>
          <w:rtl/>
        </w:rPr>
        <w:t>ביחס לעתירת התובע למתן סעד הצהרתי הקובע כי פעילות חברת ע</w:t>
      </w:r>
      <w:r w:rsidR="009F16AB">
        <w:rPr>
          <w:rFonts w:ascii="Arial" w:hAnsi="Arial" w:hint="cs"/>
          <w:b/>
          <w:bCs/>
          <w:noProof w:val="0"/>
          <w:u w:val="double"/>
          <w:rtl/>
        </w:rPr>
        <w:t>' הוברחה כולה לחב' ש'</w:t>
      </w:r>
    </w:p>
    <w:p w:rsidR="00B869B0" w:rsidRDefault="009F16AB" w:rsidP="000B2123">
      <w:pPr>
        <w:tabs>
          <w:tab w:val="left" w:pos="1134"/>
        </w:tabs>
        <w:spacing w:line="360" w:lineRule="auto"/>
        <w:ind w:left="567" w:hanging="567"/>
        <w:jc w:val="both"/>
        <w:rPr>
          <w:rFonts w:ascii="Arial" w:hAnsi="Arial"/>
          <w:noProof w:val="0"/>
          <w:rtl/>
        </w:rPr>
      </w:pPr>
      <w:r>
        <w:rPr>
          <w:rFonts w:ascii="Arial" w:hAnsi="Arial" w:hint="cs"/>
          <w:noProof w:val="0"/>
          <w:rtl/>
        </w:rPr>
        <w:t>39</w:t>
      </w:r>
      <w:r w:rsidR="00B869B0">
        <w:rPr>
          <w:rFonts w:ascii="Arial" w:hAnsi="Arial" w:hint="cs"/>
          <w:noProof w:val="0"/>
          <w:rtl/>
        </w:rPr>
        <w:t>.</w:t>
      </w:r>
      <w:r w:rsidR="00B869B0">
        <w:rPr>
          <w:rFonts w:ascii="Arial" w:hAnsi="Arial" w:hint="cs"/>
          <w:noProof w:val="0"/>
          <w:rtl/>
        </w:rPr>
        <w:tab/>
        <w:t>א.</w:t>
      </w:r>
      <w:r w:rsidR="00B869B0">
        <w:rPr>
          <w:rFonts w:ascii="Arial" w:hAnsi="Arial" w:hint="cs"/>
          <w:noProof w:val="0"/>
          <w:rtl/>
        </w:rPr>
        <w:tab/>
        <w:t xml:space="preserve"> </w:t>
      </w:r>
      <w:r w:rsidR="00FA5F96">
        <w:rPr>
          <w:rFonts w:ascii="Arial" w:hAnsi="Arial" w:hint="cs"/>
          <w:noProof w:val="0"/>
          <w:rtl/>
        </w:rPr>
        <w:t xml:space="preserve">התובע עותר </w:t>
      </w:r>
      <w:r w:rsidR="00AE5196">
        <w:rPr>
          <w:rFonts w:ascii="Arial" w:hAnsi="Arial" w:hint="cs"/>
          <w:noProof w:val="0"/>
          <w:rtl/>
        </w:rPr>
        <w:t>למתן</w:t>
      </w:r>
      <w:r w:rsidR="00B869B0">
        <w:rPr>
          <w:rFonts w:ascii="Arial" w:hAnsi="Arial" w:hint="cs"/>
          <w:noProof w:val="0"/>
          <w:rtl/>
        </w:rPr>
        <w:t xml:space="preserve"> סעד </w:t>
      </w:r>
      <w:r w:rsidR="002321AF">
        <w:rPr>
          <w:rFonts w:ascii="Arial" w:hAnsi="Arial" w:hint="cs"/>
          <w:noProof w:val="0"/>
          <w:rtl/>
        </w:rPr>
        <w:t>הצהרתי הקובע כי פעילות חב' ע</w:t>
      </w:r>
      <w:r w:rsidR="00B869B0">
        <w:rPr>
          <w:rFonts w:ascii="Arial" w:hAnsi="Arial" w:hint="cs"/>
          <w:noProof w:val="0"/>
          <w:rtl/>
        </w:rPr>
        <w:t xml:space="preserve"> הוברחה כולה לחב' </w:t>
      </w:r>
      <w:r w:rsidR="00464298">
        <w:rPr>
          <w:rFonts w:ascii="Arial" w:hAnsi="Arial"/>
          <w:noProof w:val="0"/>
          <w:rtl/>
        </w:rPr>
        <w:tab/>
      </w:r>
      <w:r w:rsidR="002321AF">
        <w:rPr>
          <w:rFonts w:ascii="Arial" w:hAnsi="Arial" w:hint="cs"/>
          <w:noProof w:val="0"/>
          <w:rtl/>
        </w:rPr>
        <w:t>ש'</w:t>
      </w:r>
      <w:r w:rsidR="000B2123">
        <w:rPr>
          <w:rFonts w:ascii="Arial" w:hAnsi="Arial" w:hint="cs"/>
          <w:noProof w:val="0"/>
          <w:rtl/>
        </w:rPr>
        <w:t>.</w:t>
      </w:r>
    </w:p>
    <w:p w:rsidR="00E76EE1" w:rsidRDefault="00E76EE1" w:rsidP="00C546B7">
      <w:pPr>
        <w:tabs>
          <w:tab w:val="left" w:pos="1134"/>
        </w:tabs>
        <w:spacing w:line="360" w:lineRule="auto"/>
        <w:ind w:left="567" w:hanging="567"/>
        <w:jc w:val="both"/>
        <w:rPr>
          <w:rFonts w:ascii="Arial" w:hAnsi="Arial"/>
          <w:noProof w:val="0"/>
          <w:rtl/>
        </w:rPr>
      </w:pPr>
    </w:p>
    <w:p w:rsidR="00E76EE1" w:rsidRDefault="00E76EE1" w:rsidP="009F16AB">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התובע טוען, בין היתר, כי הברחת הנכסים</w:t>
      </w:r>
      <w:r w:rsidR="009F16AB">
        <w:rPr>
          <w:rFonts w:ascii="Arial" w:hAnsi="Arial" w:hint="cs"/>
          <w:noProof w:val="0"/>
          <w:rtl/>
        </w:rPr>
        <w:t xml:space="preserve"> ע"י הנתבעת מחברת </w:t>
      </w:r>
      <w:r w:rsidR="00D9320F">
        <w:rPr>
          <w:rFonts w:ascii="Arial" w:hAnsi="Arial" w:hint="cs"/>
          <w:noProof w:val="0"/>
          <w:rtl/>
        </w:rPr>
        <w:t>ע</w:t>
      </w:r>
      <w:r w:rsidR="009F16AB">
        <w:rPr>
          <w:rFonts w:ascii="Arial" w:hAnsi="Arial" w:hint="cs"/>
          <w:noProof w:val="0"/>
          <w:rtl/>
        </w:rPr>
        <w:t>'</w:t>
      </w:r>
      <w:r>
        <w:rPr>
          <w:rFonts w:ascii="Arial" w:hAnsi="Arial" w:hint="cs"/>
          <w:noProof w:val="0"/>
          <w:rtl/>
        </w:rPr>
        <w:t xml:space="preserve"> </w:t>
      </w:r>
      <w:r w:rsidR="00D9320F">
        <w:rPr>
          <w:rFonts w:ascii="Arial" w:hAnsi="Arial" w:hint="cs"/>
          <w:noProof w:val="0"/>
          <w:rtl/>
        </w:rPr>
        <w:t xml:space="preserve">בוצעה, בין היתר, </w:t>
      </w:r>
      <w:r w:rsidR="009F16AB">
        <w:rPr>
          <w:rFonts w:ascii="Arial" w:hAnsi="Arial"/>
          <w:noProof w:val="0"/>
          <w:rtl/>
        </w:rPr>
        <w:tab/>
      </w:r>
      <w:r w:rsidR="00D9320F">
        <w:rPr>
          <w:rFonts w:ascii="Arial" w:hAnsi="Arial" w:hint="cs"/>
          <w:noProof w:val="0"/>
          <w:rtl/>
        </w:rPr>
        <w:t>באמצעות הזמנה וקבלה של</w:t>
      </w:r>
      <w:r>
        <w:rPr>
          <w:rFonts w:ascii="Arial" w:hAnsi="Arial" w:hint="cs"/>
          <w:noProof w:val="0"/>
          <w:rtl/>
        </w:rPr>
        <w:t xml:space="preserve"> חשבוניות פיקט</w:t>
      </w:r>
      <w:r w:rsidR="00D9320F">
        <w:rPr>
          <w:rFonts w:ascii="Arial" w:hAnsi="Arial" w:hint="cs"/>
          <w:noProof w:val="0"/>
          <w:rtl/>
        </w:rPr>
        <w:t>יביות מחברות שונות.</w:t>
      </w:r>
    </w:p>
    <w:p w:rsidR="009C7F45" w:rsidRDefault="009C7F45" w:rsidP="009F16AB">
      <w:pPr>
        <w:tabs>
          <w:tab w:val="left" w:pos="1134"/>
        </w:tabs>
        <w:spacing w:line="360" w:lineRule="auto"/>
        <w:ind w:left="567" w:hanging="567"/>
        <w:jc w:val="both"/>
        <w:rPr>
          <w:rFonts w:ascii="Arial" w:hAnsi="Arial"/>
          <w:noProof w:val="0"/>
          <w:rtl/>
        </w:rPr>
      </w:pPr>
    </w:p>
    <w:p w:rsidR="00C440A2" w:rsidRDefault="009C7F45" w:rsidP="00932D99">
      <w:pPr>
        <w:tabs>
          <w:tab w:val="left" w:pos="1134"/>
        </w:tabs>
        <w:spacing w:line="360" w:lineRule="auto"/>
        <w:ind w:left="567" w:hanging="567"/>
        <w:jc w:val="both"/>
        <w:rPr>
          <w:rFonts w:ascii="Arial" w:hAnsi="Arial"/>
          <w:noProof w:val="0"/>
          <w:rtl/>
        </w:rPr>
      </w:pPr>
      <w:r>
        <w:rPr>
          <w:rFonts w:ascii="Arial" w:hAnsi="Arial"/>
          <w:noProof w:val="0"/>
          <w:rtl/>
        </w:rPr>
        <w:tab/>
      </w:r>
      <w:r>
        <w:rPr>
          <w:rFonts w:ascii="Arial" w:hAnsi="Arial"/>
          <w:noProof w:val="0"/>
          <w:rtl/>
        </w:rPr>
        <w:tab/>
      </w:r>
      <w:r>
        <w:rPr>
          <w:rFonts w:ascii="Arial" w:hAnsi="Arial" w:hint="cs"/>
          <w:noProof w:val="0"/>
          <w:rtl/>
        </w:rPr>
        <w:t xml:space="preserve">התובע הלין בעניין זה בסמוך למועד מתן פסק-הדין בתביעה למתן פסק-דין הצהרתי, </w:t>
      </w:r>
      <w:r>
        <w:rPr>
          <w:rFonts w:ascii="Arial" w:hAnsi="Arial"/>
          <w:noProof w:val="0"/>
          <w:rtl/>
        </w:rPr>
        <w:tab/>
      </w:r>
      <w:r w:rsidR="00163221">
        <w:rPr>
          <w:rFonts w:ascii="Arial" w:hAnsi="Arial" w:hint="cs"/>
          <w:noProof w:val="0"/>
          <w:rtl/>
        </w:rPr>
        <w:t>כאשר טען עוד ביום 28.07.19</w:t>
      </w:r>
      <w:r>
        <w:rPr>
          <w:rFonts w:ascii="Arial" w:hAnsi="Arial" w:hint="cs"/>
          <w:noProof w:val="0"/>
          <w:rtl/>
        </w:rPr>
        <w:t xml:space="preserve"> </w:t>
      </w:r>
      <w:r w:rsidR="00163221">
        <w:rPr>
          <w:rFonts w:ascii="Arial" w:hAnsi="Arial" w:hint="cs"/>
          <w:noProof w:val="0"/>
          <w:rtl/>
        </w:rPr>
        <w:t>, עשרה</w:t>
      </w:r>
      <w:r>
        <w:rPr>
          <w:rFonts w:ascii="Arial" w:hAnsi="Arial" w:hint="cs"/>
          <w:noProof w:val="0"/>
          <w:rtl/>
        </w:rPr>
        <w:t xml:space="preserve"> ימים לאחר מתן פסק-הדין כי קיבל חברה ריקה </w:t>
      </w:r>
      <w:r w:rsidR="00163221">
        <w:rPr>
          <w:rFonts w:ascii="Arial" w:hAnsi="Arial"/>
          <w:noProof w:val="0"/>
          <w:rtl/>
        </w:rPr>
        <w:tab/>
      </w:r>
      <w:r>
        <w:rPr>
          <w:rFonts w:ascii="Arial" w:hAnsi="Arial" w:hint="cs"/>
          <w:noProof w:val="0"/>
          <w:rtl/>
        </w:rPr>
        <w:t>מתוכן.</w:t>
      </w:r>
      <w:r w:rsidR="00163221">
        <w:rPr>
          <w:rFonts w:ascii="Arial" w:hAnsi="Arial" w:hint="cs"/>
          <w:noProof w:val="0"/>
          <w:rtl/>
        </w:rPr>
        <w:t xml:space="preserve"> כך גם טענותיו מיום</w:t>
      </w:r>
      <w:r w:rsidR="007624A4">
        <w:rPr>
          <w:rFonts w:ascii="Arial" w:hAnsi="Arial" w:hint="cs"/>
          <w:noProof w:val="0"/>
          <w:rtl/>
        </w:rPr>
        <w:t xml:space="preserve"> 31.07.19 במסגרת בקשה למתן הוראות אשר הוגשה על ידו </w:t>
      </w:r>
      <w:r w:rsidR="007624A4">
        <w:rPr>
          <w:rFonts w:ascii="Arial" w:hAnsi="Arial"/>
          <w:noProof w:val="0"/>
          <w:rtl/>
        </w:rPr>
        <w:tab/>
      </w:r>
      <w:r w:rsidR="007624A4">
        <w:rPr>
          <w:rFonts w:ascii="Arial" w:hAnsi="Arial" w:hint="cs"/>
          <w:noProof w:val="0"/>
          <w:rtl/>
        </w:rPr>
        <w:t>במסגרת התביעה למתן פסק-דין הצהרתי.</w:t>
      </w:r>
    </w:p>
    <w:p w:rsidR="002321AF" w:rsidRPr="00932D99" w:rsidRDefault="002321AF" w:rsidP="00932D99">
      <w:pPr>
        <w:tabs>
          <w:tab w:val="left" w:pos="1134"/>
        </w:tabs>
        <w:spacing w:line="360" w:lineRule="auto"/>
        <w:ind w:left="567" w:hanging="567"/>
        <w:jc w:val="both"/>
        <w:rPr>
          <w:rFonts w:ascii="Arial" w:hAnsi="Arial"/>
          <w:noProof w:val="0"/>
          <w:rtl/>
        </w:rPr>
      </w:pPr>
    </w:p>
    <w:p w:rsidR="009045EA" w:rsidRDefault="00C440A2" w:rsidP="008C709E">
      <w:pPr>
        <w:tabs>
          <w:tab w:val="left" w:pos="-2127"/>
        </w:tabs>
        <w:spacing w:line="360" w:lineRule="auto"/>
        <w:ind w:left="1134" w:hanging="567"/>
        <w:jc w:val="both"/>
        <w:rPr>
          <w:rFonts w:ascii="Arial" w:hAnsi="Arial"/>
          <w:noProof w:val="0"/>
          <w:rtl/>
        </w:rPr>
      </w:pPr>
      <w:r>
        <w:rPr>
          <w:rFonts w:ascii="Arial" w:hAnsi="Arial" w:hint="cs"/>
          <w:noProof w:val="0"/>
          <w:rtl/>
        </w:rPr>
        <w:t>ב.</w:t>
      </w:r>
      <w:r>
        <w:rPr>
          <w:rFonts w:ascii="Arial" w:hAnsi="Arial" w:hint="cs"/>
          <w:noProof w:val="0"/>
          <w:rtl/>
        </w:rPr>
        <w:tab/>
      </w:r>
      <w:r w:rsidR="008C709E">
        <w:rPr>
          <w:rFonts w:ascii="Arial" w:hAnsi="Arial" w:hint="cs"/>
          <w:noProof w:val="0"/>
          <w:rtl/>
        </w:rPr>
        <w:t xml:space="preserve">בסעיף 31 לתביעה טוען התובע </w:t>
      </w:r>
      <w:r w:rsidR="009045EA">
        <w:rPr>
          <w:rFonts w:ascii="Arial" w:hAnsi="Arial" w:hint="cs"/>
          <w:noProof w:val="0"/>
          <w:rtl/>
        </w:rPr>
        <w:t>כי</w:t>
      </w:r>
      <w:r w:rsidR="008C709E">
        <w:rPr>
          <w:rFonts w:ascii="Arial" w:hAnsi="Arial" w:hint="cs"/>
          <w:noProof w:val="0"/>
          <w:rtl/>
        </w:rPr>
        <w:t>:</w:t>
      </w:r>
      <w:r w:rsidR="009045EA">
        <w:rPr>
          <w:rFonts w:ascii="Arial" w:hAnsi="Arial" w:hint="cs"/>
          <w:noProof w:val="0"/>
          <w:rtl/>
        </w:rPr>
        <w:t xml:space="preserve"> </w:t>
      </w:r>
      <w:r w:rsidR="008C709E">
        <w:rPr>
          <w:rFonts w:ascii="Arial" w:hAnsi="Arial" w:hint="cs"/>
          <w:noProof w:val="0"/>
          <w:rtl/>
        </w:rPr>
        <w:t xml:space="preserve">'בחודש ינואר 2019, </w:t>
      </w:r>
      <w:r w:rsidR="009045EA">
        <w:rPr>
          <w:rFonts w:ascii="Arial" w:hAnsi="Arial" w:hint="cs"/>
          <w:noProof w:val="0"/>
          <w:rtl/>
        </w:rPr>
        <w:t>בטרם העברת המניות לידיו ובעת בה היתה הנתבעת בעלת 100% ממניות החברה,</w:t>
      </w:r>
      <w:r w:rsidR="00792A3D">
        <w:rPr>
          <w:rFonts w:ascii="Arial" w:hAnsi="Arial" w:hint="cs"/>
          <w:noProof w:val="0"/>
          <w:rtl/>
        </w:rPr>
        <w:t xml:space="preserve"> </w:t>
      </w:r>
      <w:r w:rsidR="008C709E">
        <w:rPr>
          <w:rFonts w:ascii="Arial" w:hAnsi="Arial" w:hint="cs"/>
          <w:noProof w:val="0"/>
          <w:rtl/>
        </w:rPr>
        <w:t xml:space="preserve">'פעלה הנתבעת </w:t>
      </w:r>
      <w:r w:rsidR="00792A3D">
        <w:rPr>
          <w:rFonts w:ascii="Arial" w:hAnsi="Arial" w:hint="cs"/>
          <w:noProof w:val="0"/>
          <w:rtl/>
        </w:rPr>
        <w:t>באופן חריג שלא קרה מעולם במסגרת השיתוף ויצרה קשר עם חברות כח אדם 'לכאורה', קבלת חשבו</w:t>
      </w:r>
      <w:r w:rsidR="008C709E">
        <w:rPr>
          <w:rFonts w:ascii="Arial" w:hAnsi="Arial" w:hint="cs"/>
          <w:noProof w:val="0"/>
          <w:rtl/>
        </w:rPr>
        <w:t>נ</w:t>
      </w:r>
      <w:r w:rsidR="00792A3D">
        <w:rPr>
          <w:rFonts w:ascii="Arial" w:hAnsi="Arial" w:hint="cs"/>
          <w:noProof w:val="0"/>
          <w:rtl/>
        </w:rPr>
        <w:t xml:space="preserve">יות פיקטיביות ורישומן כהוצאה לחברה תוך משיכת הכספים שלא כדין </w:t>
      </w:r>
      <w:r w:rsidR="008C709E">
        <w:rPr>
          <w:rFonts w:ascii="Arial" w:hAnsi="Arial" w:hint="cs"/>
          <w:noProof w:val="0"/>
          <w:rtl/>
        </w:rPr>
        <w:t>ובעורמה, הכל תחת כיסוי כי המדובר באספקת עובדים'.</w:t>
      </w:r>
    </w:p>
    <w:p w:rsidR="00163799" w:rsidRPr="00163799" w:rsidRDefault="00163799" w:rsidP="008C709E">
      <w:pPr>
        <w:tabs>
          <w:tab w:val="left" w:pos="-2127"/>
        </w:tabs>
        <w:spacing w:line="360" w:lineRule="auto"/>
        <w:ind w:left="1134" w:hanging="567"/>
        <w:jc w:val="both"/>
        <w:rPr>
          <w:rFonts w:ascii="Arial" w:hAnsi="Arial"/>
          <w:noProof w:val="0"/>
          <w:u w:val="single"/>
          <w:rtl/>
        </w:rPr>
      </w:pPr>
    </w:p>
    <w:p w:rsidR="008C709E" w:rsidRDefault="008C709E" w:rsidP="008C709E">
      <w:pPr>
        <w:tabs>
          <w:tab w:val="left" w:pos="-2127"/>
        </w:tabs>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לכתב התביעה צרף התובע חשבוניות מס וקבלות המעידות</w:t>
      </w:r>
      <w:r w:rsidR="009F16AB">
        <w:rPr>
          <w:rFonts w:ascii="Arial" w:hAnsi="Arial" w:hint="cs"/>
          <w:noProof w:val="0"/>
          <w:rtl/>
        </w:rPr>
        <w:t xml:space="preserve"> על הוצאות אותן הוציאה חב' ע'</w:t>
      </w:r>
      <w:r>
        <w:rPr>
          <w:rFonts w:ascii="Arial" w:hAnsi="Arial" w:hint="cs"/>
          <w:noProof w:val="0"/>
          <w:rtl/>
        </w:rPr>
        <w:t xml:space="preserve"> במהלך החודשים 01-05/2019.</w:t>
      </w:r>
    </w:p>
    <w:p w:rsidR="00C546B7" w:rsidRDefault="00C546B7" w:rsidP="00353F75">
      <w:pPr>
        <w:tabs>
          <w:tab w:val="left" w:pos="-2127"/>
        </w:tabs>
        <w:spacing w:line="360" w:lineRule="auto"/>
        <w:ind w:left="1134" w:hanging="567"/>
        <w:jc w:val="both"/>
        <w:rPr>
          <w:rFonts w:ascii="Arial" w:hAnsi="Arial"/>
          <w:noProof w:val="0"/>
          <w:rtl/>
        </w:rPr>
      </w:pPr>
    </w:p>
    <w:p w:rsidR="00925058" w:rsidRDefault="00353F75" w:rsidP="002321AF">
      <w:pPr>
        <w:tabs>
          <w:tab w:val="left" w:pos="-2127"/>
        </w:tabs>
        <w:spacing w:line="360" w:lineRule="auto"/>
        <w:ind w:left="1134" w:hanging="567"/>
        <w:jc w:val="both"/>
        <w:rPr>
          <w:rFonts w:ascii="Arial" w:hAnsi="Arial"/>
          <w:noProof w:val="0"/>
          <w:rtl/>
        </w:rPr>
      </w:pPr>
      <w:r>
        <w:rPr>
          <w:rFonts w:ascii="Arial" w:hAnsi="Arial"/>
          <w:noProof w:val="0"/>
          <w:rtl/>
        </w:rPr>
        <w:tab/>
      </w:r>
      <w:r w:rsidR="00C546B7">
        <w:rPr>
          <w:rFonts w:ascii="Arial" w:hAnsi="Arial" w:hint="cs"/>
          <w:noProof w:val="0"/>
          <w:rtl/>
        </w:rPr>
        <w:t xml:space="preserve">התובע </w:t>
      </w:r>
      <w:r w:rsidR="00552BB5">
        <w:rPr>
          <w:rFonts w:ascii="Arial" w:hAnsi="Arial" w:hint="cs"/>
          <w:noProof w:val="0"/>
          <w:rtl/>
        </w:rPr>
        <w:t>לא צרף קבלות לתקופות</w:t>
      </w:r>
      <w:r w:rsidR="008C709E">
        <w:rPr>
          <w:rFonts w:ascii="Arial" w:hAnsi="Arial" w:hint="cs"/>
          <w:noProof w:val="0"/>
          <w:rtl/>
        </w:rPr>
        <w:t xml:space="preserve"> שקדמו לתקופה הנ"ל לצורך ביצוע השוואה מתאימה ו</w:t>
      </w:r>
      <w:r w:rsidR="00A55252">
        <w:rPr>
          <w:rFonts w:ascii="Arial" w:hAnsi="Arial" w:hint="cs"/>
          <w:noProof w:val="0"/>
          <w:rtl/>
        </w:rPr>
        <w:t>התחק</w:t>
      </w:r>
      <w:r w:rsidR="00C546B7">
        <w:rPr>
          <w:rFonts w:ascii="Arial" w:hAnsi="Arial" w:hint="cs"/>
          <w:noProof w:val="0"/>
          <w:rtl/>
        </w:rPr>
        <w:t>ות אחר פעילות</w:t>
      </w:r>
      <w:r w:rsidR="00A55252">
        <w:rPr>
          <w:rFonts w:ascii="Arial" w:hAnsi="Arial" w:hint="cs"/>
          <w:noProof w:val="0"/>
          <w:rtl/>
        </w:rPr>
        <w:t xml:space="preserve">ה השוטפת של </w:t>
      </w:r>
      <w:r w:rsidR="009F16AB">
        <w:rPr>
          <w:rFonts w:ascii="Arial" w:hAnsi="Arial" w:hint="cs"/>
          <w:noProof w:val="0"/>
          <w:rtl/>
        </w:rPr>
        <w:t xml:space="preserve">חב' ע' </w:t>
      </w:r>
      <w:r w:rsidR="00C546B7">
        <w:rPr>
          <w:rFonts w:ascii="Arial" w:hAnsi="Arial" w:hint="cs"/>
          <w:noProof w:val="0"/>
          <w:rtl/>
        </w:rPr>
        <w:t>קודם ל</w:t>
      </w:r>
      <w:r w:rsidR="00A55252">
        <w:rPr>
          <w:rFonts w:ascii="Arial" w:hAnsi="Arial" w:hint="cs"/>
          <w:noProof w:val="0"/>
          <w:rtl/>
        </w:rPr>
        <w:t>פרוץ ה</w:t>
      </w:r>
      <w:r w:rsidR="00C546B7">
        <w:rPr>
          <w:rFonts w:ascii="Arial" w:hAnsi="Arial" w:hint="cs"/>
          <w:noProof w:val="0"/>
          <w:rtl/>
        </w:rPr>
        <w:t xml:space="preserve">משבר </w:t>
      </w:r>
      <w:r w:rsidR="00AE5196">
        <w:rPr>
          <w:rFonts w:ascii="Arial" w:hAnsi="Arial" w:hint="cs"/>
          <w:noProof w:val="0"/>
          <w:rtl/>
        </w:rPr>
        <w:t>ש</w:t>
      </w:r>
      <w:r w:rsidR="00C546B7">
        <w:rPr>
          <w:rFonts w:ascii="Arial" w:hAnsi="Arial" w:hint="cs"/>
          <w:noProof w:val="0"/>
          <w:rtl/>
        </w:rPr>
        <w:t>פקד את יחסי הצדדים</w:t>
      </w:r>
      <w:r w:rsidR="00925058">
        <w:rPr>
          <w:rFonts w:ascii="Arial" w:hAnsi="Arial" w:hint="cs"/>
          <w:noProof w:val="0"/>
          <w:rtl/>
        </w:rPr>
        <w:t>, אשר יסייעו ל</w:t>
      </w:r>
      <w:r w:rsidR="008C709E">
        <w:rPr>
          <w:rFonts w:ascii="Arial" w:hAnsi="Arial" w:hint="cs"/>
          <w:noProof w:val="0"/>
          <w:rtl/>
        </w:rPr>
        <w:t>הכר</w:t>
      </w:r>
      <w:r w:rsidR="00925058">
        <w:rPr>
          <w:rFonts w:ascii="Arial" w:hAnsi="Arial" w:hint="cs"/>
          <w:noProof w:val="0"/>
          <w:rtl/>
        </w:rPr>
        <w:t>יע</w:t>
      </w:r>
      <w:r w:rsidR="008C709E">
        <w:rPr>
          <w:rFonts w:ascii="Arial" w:hAnsi="Arial" w:hint="cs"/>
          <w:noProof w:val="0"/>
          <w:rtl/>
        </w:rPr>
        <w:t xml:space="preserve"> בשאלה </w:t>
      </w:r>
      <w:r w:rsidR="00AE5196">
        <w:rPr>
          <w:rFonts w:ascii="Arial" w:hAnsi="Arial" w:hint="cs"/>
          <w:noProof w:val="0"/>
          <w:rtl/>
        </w:rPr>
        <w:t>האם</w:t>
      </w:r>
      <w:r w:rsidR="00A55252">
        <w:rPr>
          <w:rFonts w:ascii="Arial" w:hAnsi="Arial" w:hint="cs"/>
          <w:noProof w:val="0"/>
          <w:rtl/>
        </w:rPr>
        <w:t xml:space="preserve"> </w:t>
      </w:r>
      <w:r w:rsidR="00925058">
        <w:rPr>
          <w:rFonts w:ascii="Arial" w:hAnsi="Arial" w:hint="cs"/>
          <w:noProof w:val="0"/>
          <w:rtl/>
        </w:rPr>
        <w:t xml:space="preserve">אכן </w:t>
      </w:r>
      <w:r w:rsidR="00A55252">
        <w:rPr>
          <w:rFonts w:ascii="Arial" w:hAnsi="Arial" w:hint="cs"/>
          <w:noProof w:val="0"/>
          <w:rtl/>
        </w:rPr>
        <w:t xml:space="preserve">המדובר בפעילות עסקית חריגה ובהברחת נכסים או שמא כפעילות שגרתית </w:t>
      </w:r>
      <w:r w:rsidR="00AE5196">
        <w:rPr>
          <w:rFonts w:ascii="Arial" w:hAnsi="Arial" w:hint="cs"/>
          <w:noProof w:val="0"/>
          <w:rtl/>
        </w:rPr>
        <w:t xml:space="preserve">ושוטפת </w:t>
      </w:r>
      <w:r w:rsidR="00A55252">
        <w:rPr>
          <w:rFonts w:ascii="Arial" w:hAnsi="Arial" w:hint="cs"/>
          <w:noProof w:val="0"/>
          <w:rtl/>
        </w:rPr>
        <w:t>של החברה.</w:t>
      </w:r>
    </w:p>
    <w:p w:rsidR="00890B4B" w:rsidRDefault="00925058" w:rsidP="004B0EAE">
      <w:pPr>
        <w:tabs>
          <w:tab w:val="left" w:pos="-2127"/>
        </w:tabs>
        <w:spacing w:line="360" w:lineRule="auto"/>
        <w:ind w:left="1134" w:hanging="567"/>
        <w:jc w:val="both"/>
        <w:rPr>
          <w:rFonts w:ascii="Arial" w:hAnsi="Arial"/>
          <w:b/>
          <w:bCs/>
          <w:noProof w:val="0"/>
          <w:rtl/>
        </w:rPr>
      </w:pPr>
      <w:r>
        <w:rPr>
          <w:rFonts w:ascii="Arial" w:hAnsi="Arial" w:hint="cs"/>
          <w:noProof w:val="0"/>
          <w:rtl/>
        </w:rPr>
        <w:t>ד.</w:t>
      </w:r>
      <w:r>
        <w:rPr>
          <w:rFonts w:ascii="Arial" w:hAnsi="Arial" w:hint="cs"/>
          <w:noProof w:val="0"/>
          <w:rtl/>
        </w:rPr>
        <w:tab/>
        <w:t>ביחס לחשבונית מס מספר 01/000506 שצורפה לתביעה</w:t>
      </w:r>
      <w:r w:rsidR="0012170B">
        <w:rPr>
          <w:rFonts w:ascii="Arial" w:hAnsi="Arial" w:hint="cs"/>
          <w:noProof w:val="0"/>
          <w:rtl/>
        </w:rPr>
        <w:t xml:space="preserve"> ונופקה ע"י חב' </w:t>
      </w:r>
      <w:r w:rsidR="00D9320F">
        <w:rPr>
          <w:rFonts w:ascii="Arial" w:hAnsi="Arial" w:hint="cs"/>
          <w:noProof w:val="0"/>
          <w:rtl/>
        </w:rPr>
        <w:t>'</w:t>
      </w:r>
      <w:r w:rsidR="004B0EAE">
        <w:rPr>
          <w:rFonts w:ascii="Arial" w:hAnsi="Arial" w:hint="cs"/>
          <w:noProof w:val="0"/>
          <w:rtl/>
        </w:rPr>
        <w:t>א. מ</w:t>
      </w:r>
      <w:r w:rsidR="0012170B">
        <w:rPr>
          <w:rFonts w:ascii="Arial" w:hAnsi="Arial" w:hint="cs"/>
          <w:noProof w:val="0"/>
          <w:rtl/>
        </w:rPr>
        <w:t xml:space="preserve"> בע"מ</w:t>
      </w:r>
      <w:r w:rsidR="00D9320F">
        <w:rPr>
          <w:rFonts w:ascii="Arial" w:hAnsi="Arial" w:hint="cs"/>
          <w:noProof w:val="0"/>
          <w:rtl/>
        </w:rPr>
        <w:t>'</w:t>
      </w:r>
      <w:r w:rsidR="0012170B">
        <w:rPr>
          <w:rFonts w:ascii="Arial" w:hAnsi="Arial" w:hint="cs"/>
          <w:noProof w:val="0"/>
          <w:rtl/>
        </w:rPr>
        <w:t xml:space="preserve">, </w:t>
      </w:r>
      <w:r>
        <w:rPr>
          <w:rFonts w:ascii="Arial" w:hAnsi="Arial" w:hint="cs"/>
          <w:noProof w:val="0"/>
          <w:rtl/>
        </w:rPr>
        <w:t xml:space="preserve"> טוען התובע כי היא לא כוללת את תשלום המע"מ באופן חריג ולא חוקי ולהוכחת טענה זו הוא צרף לתביעה את קבלה מספר 01/000416 העומדת על אותו הסכום שצויין בחשבונית המס הנ"ל </w:t>
      </w:r>
      <w:r>
        <w:rPr>
          <w:rFonts w:ascii="Arial" w:hAnsi="Arial"/>
          <w:noProof w:val="0"/>
          <w:rtl/>
        </w:rPr>
        <w:t>–</w:t>
      </w:r>
      <w:r>
        <w:rPr>
          <w:rFonts w:ascii="Arial" w:hAnsi="Arial" w:hint="cs"/>
          <w:noProof w:val="0"/>
          <w:rtl/>
        </w:rPr>
        <w:t xml:space="preserve"> </w:t>
      </w:r>
      <w:r w:rsidRPr="00925058">
        <w:rPr>
          <w:rFonts w:ascii="Arial" w:hAnsi="Arial" w:hint="cs"/>
          <w:b/>
          <w:bCs/>
          <w:noProof w:val="0"/>
          <w:rtl/>
        </w:rPr>
        <w:t xml:space="preserve">נספחים </w:t>
      </w:r>
      <w:r w:rsidR="00890B4B">
        <w:rPr>
          <w:rFonts w:ascii="Arial" w:hAnsi="Arial" w:hint="cs"/>
          <w:b/>
          <w:bCs/>
          <w:noProof w:val="0"/>
          <w:rtl/>
        </w:rPr>
        <w:t>ח</w:t>
      </w:r>
      <w:r w:rsidRPr="00925058">
        <w:rPr>
          <w:rFonts w:ascii="Arial" w:hAnsi="Arial" w:hint="cs"/>
          <w:b/>
          <w:bCs/>
          <w:noProof w:val="0"/>
          <w:rtl/>
        </w:rPr>
        <w:t>' 1 ו</w:t>
      </w:r>
      <w:r w:rsidR="00890B4B">
        <w:rPr>
          <w:rFonts w:ascii="Arial" w:hAnsi="Arial" w:hint="cs"/>
          <w:b/>
          <w:bCs/>
          <w:noProof w:val="0"/>
          <w:rtl/>
        </w:rPr>
        <w:t>ח' 2 א</w:t>
      </w:r>
      <w:r w:rsidR="004B0EAE">
        <w:rPr>
          <w:rFonts w:ascii="Arial" w:hAnsi="Arial" w:hint="cs"/>
          <w:b/>
          <w:bCs/>
          <w:noProof w:val="0"/>
          <w:rtl/>
        </w:rPr>
        <w:t>שר צורפו לבקשה לתיקון כתב תביעה</w:t>
      </w:r>
      <w:r w:rsidR="004B0EAE">
        <w:rPr>
          <w:rFonts w:ascii="Arial" w:hAnsi="Arial" w:hint="cs"/>
          <w:noProof w:val="0"/>
          <w:rtl/>
        </w:rPr>
        <w:t xml:space="preserve"> </w:t>
      </w:r>
      <w:r w:rsidR="00890B4B">
        <w:rPr>
          <w:rFonts w:ascii="Arial" w:hAnsi="Arial" w:hint="cs"/>
          <w:noProof w:val="0"/>
          <w:rtl/>
        </w:rPr>
        <w:t xml:space="preserve">לא זו אף זו, מוסיף התובע וטוען כי מבירור שערך אצל </w:t>
      </w:r>
      <w:r w:rsidR="005A40F7">
        <w:rPr>
          <w:rFonts w:ascii="Arial" w:hAnsi="Arial" w:hint="cs"/>
          <w:noProof w:val="0"/>
          <w:rtl/>
        </w:rPr>
        <w:t>רשם החברות עולה כי החברה אשר סיפ</w:t>
      </w:r>
      <w:r w:rsidR="00890B4B">
        <w:rPr>
          <w:rFonts w:ascii="Arial" w:hAnsi="Arial" w:hint="cs"/>
          <w:noProof w:val="0"/>
          <w:rtl/>
        </w:rPr>
        <w:t xml:space="preserve">קה, לכאורה, את חשבונית המס והקבלה, נספחים ח' 1 וח'2 הנ"ל, </w:t>
      </w:r>
      <w:r w:rsidR="005A40F7">
        <w:rPr>
          <w:rFonts w:ascii="Arial" w:hAnsi="Arial" w:hint="cs"/>
          <w:noProof w:val="0"/>
          <w:rtl/>
        </w:rPr>
        <w:t>איננה פעילה ונמצאת בהליך של חד</w:t>
      </w:r>
      <w:r w:rsidR="00684092">
        <w:rPr>
          <w:rFonts w:ascii="Arial" w:hAnsi="Arial" w:hint="cs"/>
          <w:noProof w:val="0"/>
          <w:rtl/>
        </w:rPr>
        <w:t>לות פירעון ולהוכחת טענה זו צירף</w:t>
      </w:r>
      <w:r w:rsidR="005A40F7">
        <w:rPr>
          <w:rFonts w:ascii="Arial" w:hAnsi="Arial" w:hint="cs"/>
          <w:noProof w:val="0"/>
          <w:rtl/>
        </w:rPr>
        <w:t xml:space="preserve"> לבקשה לתיקון כתב תביעה את </w:t>
      </w:r>
      <w:r w:rsidR="005A40F7">
        <w:rPr>
          <w:rFonts w:ascii="Arial" w:hAnsi="Arial" w:hint="cs"/>
          <w:b/>
          <w:bCs/>
          <w:noProof w:val="0"/>
          <w:rtl/>
        </w:rPr>
        <w:t>נספח ד'.</w:t>
      </w:r>
    </w:p>
    <w:p w:rsidR="005A40F7" w:rsidRDefault="005A40F7" w:rsidP="00890B4B">
      <w:pPr>
        <w:tabs>
          <w:tab w:val="left" w:pos="-2127"/>
        </w:tabs>
        <w:spacing w:line="360" w:lineRule="auto"/>
        <w:ind w:left="1134" w:hanging="567"/>
        <w:jc w:val="both"/>
        <w:rPr>
          <w:rFonts w:ascii="Arial" w:hAnsi="Arial"/>
          <w:b/>
          <w:bCs/>
          <w:noProof w:val="0"/>
          <w:rtl/>
        </w:rPr>
      </w:pPr>
    </w:p>
    <w:p w:rsidR="005A40F7" w:rsidRDefault="005A40F7" w:rsidP="0012170B">
      <w:pPr>
        <w:tabs>
          <w:tab w:val="left" w:pos="-2127"/>
        </w:tabs>
        <w:spacing w:line="360" w:lineRule="auto"/>
        <w:ind w:left="1134" w:hanging="567"/>
        <w:jc w:val="both"/>
        <w:rPr>
          <w:rFonts w:ascii="Arial" w:hAnsi="Arial"/>
          <w:noProof w:val="0"/>
          <w:rtl/>
        </w:rPr>
      </w:pPr>
      <w:r>
        <w:rPr>
          <w:rFonts w:ascii="Arial" w:hAnsi="Arial"/>
          <w:b/>
          <w:bCs/>
          <w:noProof w:val="0"/>
          <w:rtl/>
        </w:rPr>
        <w:tab/>
      </w:r>
      <w:r w:rsidR="0012170B">
        <w:rPr>
          <w:rFonts w:ascii="Arial" w:hAnsi="Arial" w:hint="cs"/>
          <w:noProof w:val="0"/>
          <w:rtl/>
        </w:rPr>
        <w:t>מנספח ד', החלטת בית משפט המחוזי מיום 03.09.20, עולה כי במס</w:t>
      </w:r>
      <w:r w:rsidR="004B0EAE">
        <w:rPr>
          <w:rFonts w:ascii="Arial" w:hAnsi="Arial" w:hint="cs"/>
          <w:noProof w:val="0"/>
          <w:rtl/>
        </w:rPr>
        <w:t>גרת טענותיה שם טענה חברת מ</w:t>
      </w:r>
      <w:r w:rsidR="0012170B">
        <w:rPr>
          <w:rFonts w:ascii="Arial" w:hAnsi="Arial" w:hint="cs"/>
          <w:noProof w:val="0"/>
          <w:rtl/>
        </w:rPr>
        <w:t xml:space="preserve"> בע"מ כי נפלה קרבן לניצול שמה וחשבונותיה וכי בחודש אפריל 2019, בעקבות פנייה יזומה מצידה למע"מ ולמשטרת ישראל, החל בירור טענתה לזיוף מסמכיה</w:t>
      </w:r>
      <w:r w:rsidR="000B18D6">
        <w:rPr>
          <w:rFonts w:ascii="Arial" w:hAnsi="Arial" w:hint="cs"/>
          <w:noProof w:val="0"/>
          <w:rtl/>
        </w:rPr>
        <w:t>.</w:t>
      </w:r>
    </w:p>
    <w:p w:rsidR="000B18D6" w:rsidRDefault="000B18D6" w:rsidP="0012170B">
      <w:pPr>
        <w:tabs>
          <w:tab w:val="left" w:pos="-2127"/>
        </w:tabs>
        <w:spacing w:line="360" w:lineRule="auto"/>
        <w:ind w:left="1134" w:hanging="567"/>
        <w:jc w:val="both"/>
        <w:rPr>
          <w:rFonts w:ascii="Arial" w:hAnsi="Arial"/>
          <w:noProof w:val="0"/>
          <w:rtl/>
        </w:rPr>
      </w:pPr>
    </w:p>
    <w:p w:rsidR="000B18D6" w:rsidRDefault="000B18D6" w:rsidP="004B0EAE">
      <w:pPr>
        <w:tabs>
          <w:tab w:val="left" w:pos="-2127"/>
        </w:tabs>
        <w:spacing w:line="360" w:lineRule="auto"/>
        <w:ind w:left="1134" w:hanging="567"/>
        <w:jc w:val="both"/>
        <w:rPr>
          <w:rFonts w:ascii="Arial" w:hAnsi="Arial"/>
          <w:noProof w:val="0"/>
          <w:rtl/>
        </w:rPr>
      </w:pPr>
      <w:r>
        <w:rPr>
          <w:rFonts w:ascii="Arial" w:hAnsi="Arial" w:hint="cs"/>
          <w:noProof w:val="0"/>
          <w:rtl/>
        </w:rPr>
        <w:t>ה.</w:t>
      </w:r>
      <w:r>
        <w:rPr>
          <w:rFonts w:ascii="Arial" w:hAnsi="Arial" w:hint="cs"/>
          <w:noProof w:val="0"/>
          <w:rtl/>
        </w:rPr>
        <w:tab/>
        <w:t xml:space="preserve">ביחס לחשבונות מס, אשר צורפו </w:t>
      </w:r>
      <w:r>
        <w:rPr>
          <w:rFonts w:ascii="Arial" w:hAnsi="Arial" w:hint="cs"/>
          <w:b/>
          <w:bCs/>
          <w:noProof w:val="0"/>
          <w:rtl/>
        </w:rPr>
        <w:t>כנספחים יא'1-יא'5</w:t>
      </w:r>
      <w:r>
        <w:rPr>
          <w:rFonts w:ascii="Arial" w:hAnsi="Arial" w:hint="cs"/>
          <w:noProof w:val="0"/>
          <w:rtl/>
        </w:rPr>
        <w:t xml:space="preserve"> לבקשה לתיקון כתב</w:t>
      </w:r>
      <w:r w:rsidR="004B0EAE">
        <w:rPr>
          <w:rFonts w:ascii="Arial" w:hAnsi="Arial" w:hint="cs"/>
          <w:noProof w:val="0"/>
          <w:rtl/>
        </w:rPr>
        <w:t xml:space="preserve"> תביעה, והונפקו ע"י חברת 'ג'</w:t>
      </w:r>
      <w:r>
        <w:rPr>
          <w:rFonts w:ascii="Arial" w:hAnsi="Arial" w:hint="cs"/>
          <w:noProof w:val="0"/>
          <w:rtl/>
        </w:rPr>
        <w:t xml:space="preserve"> בע"מ'</w:t>
      </w:r>
      <w:r w:rsidR="000B789E">
        <w:rPr>
          <w:rFonts w:ascii="Arial" w:hAnsi="Arial" w:hint="cs"/>
          <w:noProof w:val="0"/>
          <w:rtl/>
        </w:rPr>
        <w:t xml:space="preserve">, טוען </w:t>
      </w:r>
      <w:r w:rsidR="00684092">
        <w:rPr>
          <w:rFonts w:ascii="Arial" w:hAnsi="Arial" w:hint="cs"/>
          <w:noProof w:val="0"/>
          <w:rtl/>
        </w:rPr>
        <w:t xml:space="preserve">התובע </w:t>
      </w:r>
      <w:r w:rsidR="000B789E">
        <w:rPr>
          <w:rFonts w:ascii="Arial" w:hAnsi="Arial" w:hint="cs"/>
          <w:noProof w:val="0"/>
          <w:rtl/>
        </w:rPr>
        <w:t>כי לא רק שהוצאות אלה חריגות, אלא אף אינן מ</w:t>
      </w:r>
      <w:r w:rsidR="00684092">
        <w:rPr>
          <w:rFonts w:ascii="Arial" w:hAnsi="Arial" w:hint="cs"/>
          <w:noProof w:val="0"/>
          <w:rtl/>
        </w:rPr>
        <w:t xml:space="preserve">שקפות את צרכי הלקוחות של חברת </w:t>
      </w:r>
      <w:r w:rsidR="000B789E">
        <w:rPr>
          <w:rFonts w:ascii="Arial" w:hAnsi="Arial" w:hint="cs"/>
          <w:noProof w:val="0"/>
          <w:rtl/>
        </w:rPr>
        <w:t>ע</w:t>
      </w:r>
      <w:r w:rsidR="00684092">
        <w:rPr>
          <w:rFonts w:ascii="Arial" w:hAnsi="Arial" w:hint="cs"/>
          <w:noProof w:val="0"/>
          <w:rtl/>
        </w:rPr>
        <w:t>'</w:t>
      </w:r>
      <w:r w:rsidR="000B789E">
        <w:rPr>
          <w:rFonts w:ascii="Arial" w:hAnsi="Arial" w:hint="cs"/>
          <w:noProof w:val="0"/>
          <w:rtl/>
        </w:rPr>
        <w:t xml:space="preserve"> וכן כי מ</w:t>
      </w:r>
      <w:r w:rsidR="00684092">
        <w:rPr>
          <w:rFonts w:ascii="Arial" w:hAnsi="Arial" w:hint="cs"/>
          <w:noProof w:val="0"/>
          <w:rtl/>
        </w:rPr>
        <w:t xml:space="preserve">ספרי חשבוניות המס </w:t>
      </w:r>
      <w:r w:rsidR="000B789E">
        <w:rPr>
          <w:rFonts w:ascii="Arial" w:hAnsi="Arial" w:hint="cs"/>
          <w:noProof w:val="0"/>
          <w:rtl/>
        </w:rPr>
        <w:t>תואמים באופן חריג למספרי חשב</w:t>
      </w:r>
      <w:r w:rsidR="004B0EAE">
        <w:rPr>
          <w:rFonts w:ascii="Arial" w:hAnsi="Arial" w:hint="cs"/>
          <w:noProof w:val="0"/>
          <w:rtl/>
        </w:rPr>
        <w:t>וניות המס של חברת א'</w:t>
      </w:r>
      <w:r w:rsidR="000B789E">
        <w:rPr>
          <w:rFonts w:ascii="Arial" w:hAnsi="Arial" w:hint="cs"/>
          <w:noProof w:val="0"/>
          <w:rtl/>
        </w:rPr>
        <w:t xml:space="preserve"> הנ"ל ומע</w:t>
      </w:r>
      <w:r w:rsidR="00E217D1">
        <w:rPr>
          <w:rFonts w:ascii="Arial" w:hAnsi="Arial" w:hint="cs"/>
          <w:noProof w:val="0"/>
          <w:rtl/>
        </w:rPr>
        <w:t>יד</w:t>
      </w:r>
      <w:r w:rsidR="000B789E">
        <w:rPr>
          <w:rFonts w:ascii="Arial" w:hAnsi="Arial" w:hint="cs"/>
          <w:noProof w:val="0"/>
          <w:rtl/>
        </w:rPr>
        <w:t>ות על זיופן.</w:t>
      </w:r>
    </w:p>
    <w:p w:rsidR="000B789E" w:rsidRDefault="000B789E" w:rsidP="0012170B">
      <w:pPr>
        <w:tabs>
          <w:tab w:val="left" w:pos="-2127"/>
        </w:tabs>
        <w:spacing w:line="360" w:lineRule="auto"/>
        <w:ind w:left="1134" w:hanging="567"/>
        <w:jc w:val="both"/>
        <w:rPr>
          <w:rFonts w:ascii="Arial" w:hAnsi="Arial"/>
          <w:noProof w:val="0"/>
          <w:rtl/>
        </w:rPr>
      </w:pPr>
    </w:p>
    <w:p w:rsidR="000B789E" w:rsidRDefault="000B789E" w:rsidP="0012170B">
      <w:pPr>
        <w:tabs>
          <w:tab w:val="left" w:pos="-2127"/>
        </w:tabs>
        <w:spacing w:line="360" w:lineRule="auto"/>
        <w:ind w:left="1134" w:hanging="567"/>
        <w:jc w:val="both"/>
        <w:rPr>
          <w:rFonts w:ascii="Arial" w:hAnsi="Arial"/>
          <w:b/>
          <w:bCs/>
          <w:noProof w:val="0"/>
          <w:rtl/>
        </w:rPr>
      </w:pPr>
      <w:r>
        <w:rPr>
          <w:rFonts w:ascii="Arial" w:hAnsi="Arial"/>
          <w:noProof w:val="0"/>
          <w:rtl/>
        </w:rPr>
        <w:tab/>
      </w:r>
      <w:r>
        <w:rPr>
          <w:rFonts w:ascii="Arial" w:hAnsi="Arial" w:hint="cs"/>
          <w:noProof w:val="0"/>
          <w:rtl/>
        </w:rPr>
        <w:t xml:space="preserve">לא זו אף זו, </w:t>
      </w:r>
      <w:r w:rsidR="009F72D9">
        <w:rPr>
          <w:rFonts w:ascii="Arial" w:hAnsi="Arial" w:hint="cs"/>
          <w:noProof w:val="0"/>
          <w:rtl/>
        </w:rPr>
        <w:t xml:space="preserve">טוען התובע </w:t>
      </w:r>
      <w:r w:rsidR="00684092">
        <w:rPr>
          <w:rFonts w:ascii="Arial" w:hAnsi="Arial" w:hint="cs"/>
          <w:noProof w:val="0"/>
          <w:rtl/>
        </w:rPr>
        <w:t xml:space="preserve">כי </w:t>
      </w:r>
      <w:r w:rsidR="009F72D9">
        <w:rPr>
          <w:rFonts w:ascii="Arial" w:hAnsi="Arial" w:hint="cs"/>
          <w:noProof w:val="0"/>
          <w:rtl/>
        </w:rPr>
        <w:t>מבירו</w:t>
      </w:r>
      <w:r w:rsidR="004B0EAE">
        <w:rPr>
          <w:rFonts w:ascii="Arial" w:hAnsi="Arial" w:hint="cs"/>
          <w:noProof w:val="0"/>
          <w:rtl/>
        </w:rPr>
        <w:t>ר שערך על חב' ג'</w:t>
      </w:r>
      <w:r w:rsidR="009B380D">
        <w:rPr>
          <w:rFonts w:ascii="Arial" w:hAnsi="Arial" w:hint="cs"/>
          <w:noProof w:val="0"/>
          <w:rtl/>
        </w:rPr>
        <w:t xml:space="preserve">  מול רשם החברות עלה כי מדובר בחברה מפר</w:t>
      </w:r>
      <w:r w:rsidR="00E217D1">
        <w:rPr>
          <w:rFonts w:ascii="Arial" w:hAnsi="Arial" w:hint="cs"/>
          <w:noProof w:val="0"/>
          <w:rtl/>
        </w:rPr>
        <w:t>ת חוק,</w:t>
      </w:r>
      <w:r w:rsidR="009B380D">
        <w:rPr>
          <w:rFonts w:ascii="Arial" w:hAnsi="Arial" w:hint="cs"/>
          <w:noProof w:val="0"/>
          <w:rtl/>
        </w:rPr>
        <w:t xml:space="preserve"> ללא אישור ניהול ספרים וללא תיק במשרדי המע"מ. עוד </w:t>
      </w:r>
      <w:r w:rsidR="00E217D1">
        <w:rPr>
          <w:rFonts w:ascii="Arial" w:hAnsi="Arial" w:hint="cs"/>
          <w:noProof w:val="0"/>
          <w:rtl/>
        </w:rPr>
        <w:t>עלה מהבירור ש</w:t>
      </w:r>
      <w:r w:rsidR="009B380D">
        <w:rPr>
          <w:rFonts w:ascii="Arial" w:hAnsi="Arial" w:hint="cs"/>
          <w:noProof w:val="0"/>
          <w:rtl/>
        </w:rPr>
        <w:t>ערך כי</w:t>
      </w:r>
      <w:r w:rsidR="00E217D1">
        <w:rPr>
          <w:rFonts w:ascii="Arial" w:hAnsi="Arial" w:hint="cs"/>
          <w:noProof w:val="0"/>
          <w:rtl/>
        </w:rPr>
        <w:t xml:space="preserve"> </w:t>
      </w:r>
      <w:r w:rsidR="009B380D">
        <w:rPr>
          <w:rFonts w:ascii="Arial" w:hAnsi="Arial" w:hint="cs"/>
          <w:noProof w:val="0"/>
          <w:rtl/>
        </w:rPr>
        <w:t xml:space="preserve">אין מענה בטלפון הרשום בחשבוניות החברה ולהוכחת טענתו צרף לבקשה לתיקון כתב תביעה את </w:t>
      </w:r>
      <w:r w:rsidR="009B380D">
        <w:rPr>
          <w:rFonts w:ascii="Arial" w:hAnsi="Arial" w:hint="cs"/>
          <w:b/>
          <w:bCs/>
          <w:noProof w:val="0"/>
          <w:rtl/>
        </w:rPr>
        <w:t>נספחים יב'1-יב'.</w:t>
      </w:r>
    </w:p>
    <w:p w:rsidR="009B380D" w:rsidRDefault="009B380D" w:rsidP="0012170B">
      <w:pPr>
        <w:tabs>
          <w:tab w:val="left" w:pos="-2127"/>
        </w:tabs>
        <w:spacing w:line="360" w:lineRule="auto"/>
        <w:ind w:left="1134" w:hanging="567"/>
        <w:jc w:val="both"/>
        <w:rPr>
          <w:rFonts w:ascii="Arial" w:hAnsi="Arial"/>
          <w:b/>
          <w:bCs/>
          <w:noProof w:val="0"/>
          <w:rtl/>
        </w:rPr>
      </w:pPr>
    </w:p>
    <w:p w:rsidR="009B380D" w:rsidRDefault="009B380D" w:rsidP="004B0EAE">
      <w:pPr>
        <w:tabs>
          <w:tab w:val="left" w:pos="-2127"/>
        </w:tabs>
        <w:spacing w:line="360" w:lineRule="auto"/>
        <w:ind w:left="1134" w:hanging="567"/>
        <w:jc w:val="both"/>
        <w:rPr>
          <w:rFonts w:ascii="Arial" w:hAnsi="Arial"/>
          <w:noProof w:val="0"/>
          <w:rtl/>
        </w:rPr>
      </w:pPr>
      <w:r w:rsidRPr="009B380D">
        <w:rPr>
          <w:rFonts w:ascii="Arial" w:hAnsi="Arial" w:hint="cs"/>
          <w:noProof w:val="0"/>
          <w:rtl/>
        </w:rPr>
        <w:t>ו.</w:t>
      </w:r>
      <w:r w:rsidRPr="009B380D">
        <w:rPr>
          <w:rFonts w:ascii="Arial" w:hAnsi="Arial" w:hint="cs"/>
          <w:noProof w:val="0"/>
          <w:rtl/>
        </w:rPr>
        <w:tab/>
      </w:r>
      <w:r>
        <w:rPr>
          <w:rFonts w:ascii="Arial" w:hAnsi="Arial" w:hint="cs"/>
          <w:noProof w:val="0"/>
          <w:rtl/>
        </w:rPr>
        <w:t xml:space="preserve">מוסיף התובע וטוען כי הנתבעת הזמינה חשבוניות פיקטיביות גם מחברת </w:t>
      </w:r>
      <w:r w:rsidR="004B0EAE">
        <w:rPr>
          <w:rFonts w:ascii="Arial" w:hAnsi="Arial" w:hint="cs"/>
          <w:noProof w:val="0"/>
          <w:rtl/>
        </w:rPr>
        <w:t>'א.א...בע"</w:t>
      </w:r>
      <w:r w:rsidR="00D9320F">
        <w:rPr>
          <w:rFonts w:ascii="Arial" w:hAnsi="Arial" w:hint="cs"/>
          <w:noProof w:val="0"/>
          <w:rtl/>
        </w:rPr>
        <w:t xml:space="preserve">מ' ובהתאם </w:t>
      </w:r>
      <w:r w:rsidR="00D9320F">
        <w:rPr>
          <w:rFonts w:ascii="Arial" w:hAnsi="Arial" w:hint="cs"/>
          <w:b/>
          <w:bCs/>
          <w:noProof w:val="0"/>
          <w:rtl/>
        </w:rPr>
        <w:t>לנספחים</w:t>
      </w:r>
      <w:r w:rsidR="00777CC7">
        <w:rPr>
          <w:rFonts w:ascii="Arial" w:hAnsi="Arial" w:hint="cs"/>
          <w:b/>
          <w:bCs/>
          <w:noProof w:val="0"/>
          <w:rtl/>
        </w:rPr>
        <w:t xml:space="preserve"> יג'1-יג'3 </w:t>
      </w:r>
      <w:r w:rsidR="00777CC7">
        <w:rPr>
          <w:rFonts w:ascii="Arial" w:hAnsi="Arial" w:hint="cs"/>
          <w:noProof w:val="0"/>
          <w:rtl/>
        </w:rPr>
        <w:t>אשר צורפו לבקשה לתיקון כתב תביעה וכי מ</w:t>
      </w:r>
      <w:r w:rsidR="004B0EAE">
        <w:rPr>
          <w:rFonts w:ascii="Arial" w:hAnsi="Arial" w:hint="cs"/>
          <w:noProof w:val="0"/>
          <w:rtl/>
        </w:rPr>
        <w:t>בירור שערך ביחס לחברת א.א ...בע"מ</w:t>
      </w:r>
      <w:r w:rsidR="00777CC7">
        <w:rPr>
          <w:rFonts w:ascii="Arial" w:hAnsi="Arial" w:hint="cs"/>
          <w:noProof w:val="0"/>
          <w:rtl/>
        </w:rPr>
        <w:t xml:space="preserve"> מול רשם החברות עלה כי מדובר בחברה מפרת חוק, </w:t>
      </w:r>
      <w:r w:rsidR="00855EC9">
        <w:rPr>
          <w:rFonts w:ascii="Arial" w:hAnsi="Arial" w:hint="cs"/>
          <w:noProof w:val="0"/>
          <w:rtl/>
        </w:rPr>
        <w:t>ל</w:t>
      </w:r>
      <w:r w:rsidR="00777CC7">
        <w:rPr>
          <w:rFonts w:ascii="Arial" w:hAnsi="Arial" w:hint="cs"/>
          <w:noProof w:val="0"/>
          <w:rtl/>
        </w:rPr>
        <w:t>לא אישור ניהול ספרים וללא תיק במשרד מע"מ; כי הבעלים הרשום של החברה נמצא תחת מסלול של פשיטת רגל מאז שנת 2017, אין מענה לטלפונים ולפקס המופיעים על</w:t>
      </w:r>
      <w:r w:rsidR="00592A93">
        <w:rPr>
          <w:rFonts w:ascii="Arial" w:hAnsi="Arial" w:hint="cs"/>
          <w:noProof w:val="0"/>
          <w:rtl/>
        </w:rPr>
        <w:t xml:space="preserve"> </w:t>
      </w:r>
      <w:r w:rsidR="00777CC7">
        <w:rPr>
          <w:rFonts w:ascii="Arial" w:hAnsi="Arial" w:hint="cs"/>
          <w:noProof w:val="0"/>
          <w:rtl/>
        </w:rPr>
        <w:t>חשבונית החברה</w:t>
      </w:r>
      <w:r w:rsidR="00592A93">
        <w:rPr>
          <w:rFonts w:ascii="Arial" w:hAnsi="Arial" w:hint="cs"/>
          <w:noProof w:val="0"/>
          <w:rtl/>
        </w:rPr>
        <w:t xml:space="preserve"> ולביסוס </w:t>
      </w:r>
      <w:r w:rsidR="00777CC7">
        <w:rPr>
          <w:rFonts w:ascii="Arial" w:hAnsi="Arial" w:hint="cs"/>
          <w:noProof w:val="0"/>
          <w:rtl/>
        </w:rPr>
        <w:t>טענותיו אלה צרף התובע</w:t>
      </w:r>
      <w:r w:rsidR="00592A93">
        <w:rPr>
          <w:rFonts w:ascii="Arial" w:hAnsi="Arial" w:hint="cs"/>
          <w:noProof w:val="0"/>
          <w:rtl/>
        </w:rPr>
        <w:t xml:space="preserve"> לבקשה לתיקון כתב תביעה</w:t>
      </w:r>
      <w:r w:rsidR="00777CC7">
        <w:rPr>
          <w:rFonts w:ascii="Arial" w:hAnsi="Arial" w:hint="cs"/>
          <w:noProof w:val="0"/>
          <w:rtl/>
        </w:rPr>
        <w:t xml:space="preserve"> את </w:t>
      </w:r>
      <w:r w:rsidR="00777CC7">
        <w:rPr>
          <w:rFonts w:ascii="Arial" w:hAnsi="Arial" w:hint="cs"/>
          <w:b/>
          <w:bCs/>
          <w:noProof w:val="0"/>
          <w:rtl/>
        </w:rPr>
        <w:t>נספחים יד'1-טו2</w:t>
      </w:r>
      <w:r w:rsidR="00592A93">
        <w:rPr>
          <w:rFonts w:ascii="Arial" w:hAnsi="Arial" w:hint="cs"/>
          <w:b/>
          <w:bCs/>
          <w:noProof w:val="0"/>
          <w:rtl/>
        </w:rPr>
        <w:t>'</w:t>
      </w:r>
      <w:r w:rsidR="00777CC7">
        <w:rPr>
          <w:rFonts w:ascii="Arial" w:hAnsi="Arial" w:hint="cs"/>
          <w:noProof w:val="0"/>
          <w:rtl/>
        </w:rPr>
        <w:t>.</w:t>
      </w:r>
    </w:p>
    <w:p w:rsidR="000A07EA" w:rsidRDefault="000A07EA" w:rsidP="00592A93">
      <w:pPr>
        <w:tabs>
          <w:tab w:val="left" w:pos="-2127"/>
        </w:tabs>
        <w:spacing w:line="360" w:lineRule="auto"/>
        <w:ind w:left="1134" w:hanging="567"/>
        <w:jc w:val="both"/>
        <w:rPr>
          <w:rFonts w:ascii="Arial" w:hAnsi="Arial"/>
          <w:noProof w:val="0"/>
          <w:rtl/>
        </w:rPr>
      </w:pPr>
    </w:p>
    <w:p w:rsidR="00353F75" w:rsidRDefault="000A07EA" w:rsidP="00855EC9">
      <w:pPr>
        <w:tabs>
          <w:tab w:val="left" w:pos="-2127"/>
        </w:tabs>
        <w:spacing w:line="360" w:lineRule="auto"/>
        <w:ind w:left="1134" w:hanging="567"/>
        <w:jc w:val="both"/>
        <w:rPr>
          <w:rFonts w:ascii="Arial" w:hAnsi="Arial"/>
          <w:noProof w:val="0"/>
          <w:rtl/>
        </w:rPr>
      </w:pPr>
      <w:r>
        <w:rPr>
          <w:rFonts w:ascii="Arial" w:hAnsi="Arial" w:hint="cs"/>
          <w:noProof w:val="0"/>
          <w:rtl/>
        </w:rPr>
        <w:t>ז.</w:t>
      </w:r>
      <w:r>
        <w:rPr>
          <w:rFonts w:ascii="Arial" w:hAnsi="Arial" w:hint="cs"/>
          <w:noProof w:val="0"/>
          <w:rtl/>
        </w:rPr>
        <w:tab/>
        <w:t>התובע אף צרף כרטסת חשב</w:t>
      </w:r>
      <w:r w:rsidR="004B0EAE">
        <w:rPr>
          <w:rFonts w:ascii="Arial" w:hAnsi="Arial" w:hint="cs"/>
          <w:noProof w:val="0"/>
          <w:rtl/>
        </w:rPr>
        <w:t>ון ממוין של חב' 'ע</w:t>
      </w:r>
      <w:r>
        <w:rPr>
          <w:rFonts w:ascii="Arial" w:hAnsi="Arial" w:hint="cs"/>
          <w:noProof w:val="0"/>
          <w:rtl/>
        </w:rPr>
        <w:t>' המצביעה על משיכו</w:t>
      </w:r>
      <w:r w:rsidR="00DC6C67">
        <w:rPr>
          <w:rFonts w:ascii="Arial" w:hAnsi="Arial" w:hint="cs"/>
          <w:noProof w:val="0"/>
          <w:rtl/>
        </w:rPr>
        <w:t>ת</w:t>
      </w:r>
      <w:r>
        <w:rPr>
          <w:rFonts w:ascii="Arial" w:hAnsi="Arial" w:hint="cs"/>
          <w:noProof w:val="0"/>
          <w:rtl/>
        </w:rPr>
        <w:t xml:space="preserve"> הכספים בהתאמה ל</w:t>
      </w:r>
      <w:r w:rsidR="00DC6C67">
        <w:rPr>
          <w:rFonts w:ascii="Arial" w:hAnsi="Arial" w:hint="cs"/>
          <w:noProof w:val="0"/>
          <w:rtl/>
        </w:rPr>
        <w:t>חלק מה</w:t>
      </w:r>
      <w:r>
        <w:rPr>
          <w:rFonts w:ascii="Arial" w:hAnsi="Arial" w:hint="cs"/>
          <w:noProof w:val="0"/>
          <w:rtl/>
        </w:rPr>
        <w:t xml:space="preserve">סכומים שפורטו בחשבוניות המס </w:t>
      </w:r>
      <w:r w:rsidR="00A11181">
        <w:rPr>
          <w:rFonts w:ascii="Arial" w:hAnsi="Arial" w:hint="cs"/>
          <w:noProof w:val="0"/>
          <w:rtl/>
        </w:rPr>
        <w:t xml:space="preserve">שנמסרו מהחברות שפורטו לעיל </w:t>
      </w:r>
      <w:r>
        <w:rPr>
          <w:rFonts w:ascii="Arial" w:hAnsi="Arial" w:hint="cs"/>
          <w:noProof w:val="0"/>
          <w:rtl/>
        </w:rPr>
        <w:t xml:space="preserve">וכעולה </w:t>
      </w:r>
      <w:r>
        <w:rPr>
          <w:rFonts w:ascii="Arial" w:hAnsi="Arial" w:hint="cs"/>
          <w:b/>
          <w:bCs/>
          <w:noProof w:val="0"/>
          <w:rtl/>
        </w:rPr>
        <w:t xml:space="preserve">מנספחים טז'1-טז'2 </w:t>
      </w:r>
      <w:r>
        <w:rPr>
          <w:rFonts w:ascii="Arial" w:hAnsi="Arial" w:hint="cs"/>
          <w:noProof w:val="0"/>
          <w:rtl/>
        </w:rPr>
        <w:t>אשר צורפו לבקשה לתיקון כתב תביעה.</w:t>
      </w:r>
    </w:p>
    <w:p w:rsidR="00D25706" w:rsidRDefault="00D25706" w:rsidP="00D25706">
      <w:pPr>
        <w:spacing w:line="360" w:lineRule="auto"/>
        <w:ind w:left="1134" w:hanging="567"/>
        <w:jc w:val="both"/>
        <w:rPr>
          <w:rFonts w:ascii="Arial" w:hAnsi="Arial"/>
          <w:noProof w:val="0"/>
          <w:rtl/>
        </w:rPr>
      </w:pPr>
    </w:p>
    <w:p w:rsidR="00A33904" w:rsidRDefault="00855EC9" w:rsidP="00855EC9">
      <w:pPr>
        <w:spacing w:line="360" w:lineRule="auto"/>
        <w:ind w:left="1134" w:hanging="567"/>
        <w:jc w:val="both"/>
        <w:rPr>
          <w:rFonts w:ascii="Arial" w:hAnsi="Arial"/>
          <w:noProof w:val="0"/>
          <w:rtl/>
        </w:rPr>
      </w:pPr>
      <w:r>
        <w:rPr>
          <w:rFonts w:ascii="Arial" w:hAnsi="Arial" w:hint="cs"/>
          <w:noProof w:val="0"/>
          <w:rtl/>
        </w:rPr>
        <w:t>ח</w:t>
      </w:r>
      <w:r w:rsidR="00A33904">
        <w:rPr>
          <w:rFonts w:ascii="Arial" w:hAnsi="Arial" w:hint="cs"/>
          <w:noProof w:val="0"/>
          <w:rtl/>
        </w:rPr>
        <w:t>.</w:t>
      </w:r>
      <w:r w:rsidR="00A33904">
        <w:rPr>
          <w:rFonts w:ascii="Arial" w:hAnsi="Arial" w:hint="cs"/>
          <w:noProof w:val="0"/>
          <w:rtl/>
        </w:rPr>
        <w:tab/>
      </w:r>
      <w:r w:rsidR="00A33904">
        <w:rPr>
          <w:rFonts w:ascii="Arial" w:hAnsi="Arial" w:hint="cs"/>
          <w:b/>
          <w:bCs/>
          <w:noProof w:val="0"/>
          <w:rtl/>
        </w:rPr>
        <w:t xml:space="preserve">מנספח ג' </w:t>
      </w:r>
      <w:r w:rsidR="00A33904">
        <w:rPr>
          <w:rFonts w:ascii="Arial" w:hAnsi="Arial" w:hint="cs"/>
          <w:noProof w:val="0"/>
          <w:rtl/>
        </w:rPr>
        <w:t>אשר צורף לכתב התביעה הראשון שהוגש בתובענה, דו"ח רווח והפסד, מלמד כי לא נרשמה פ</w:t>
      </w:r>
      <w:r w:rsidR="0023792B">
        <w:rPr>
          <w:rFonts w:ascii="Arial" w:hAnsi="Arial" w:hint="cs"/>
          <w:noProof w:val="0"/>
          <w:rtl/>
        </w:rPr>
        <w:t>עילות ע</w:t>
      </w:r>
      <w:r w:rsidR="00A33904">
        <w:rPr>
          <w:rFonts w:ascii="Arial" w:hAnsi="Arial" w:hint="cs"/>
          <w:noProof w:val="0"/>
          <w:rtl/>
        </w:rPr>
        <w:t xml:space="preserve">סקית בחב' </w:t>
      </w:r>
      <w:r>
        <w:rPr>
          <w:rFonts w:ascii="Arial" w:hAnsi="Arial" w:hint="cs"/>
          <w:noProof w:val="0"/>
          <w:rtl/>
        </w:rPr>
        <w:t>ע'</w:t>
      </w:r>
      <w:r w:rsidR="00A33904">
        <w:rPr>
          <w:rFonts w:ascii="Arial" w:hAnsi="Arial" w:hint="cs"/>
          <w:noProof w:val="0"/>
          <w:rtl/>
        </w:rPr>
        <w:t xml:space="preserve"> נכון לתקופה שבין החודשים ינואר-יוני 2020.</w:t>
      </w:r>
    </w:p>
    <w:p w:rsidR="00855EC9" w:rsidRPr="00A33904" w:rsidRDefault="00855EC9" w:rsidP="00855EC9">
      <w:pPr>
        <w:spacing w:line="360" w:lineRule="auto"/>
        <w:ind w:left="1134" w:hanging="567"/>
        <w:jc w:val="both"/>
        <w:rPr>
          <w:rFonts w:ascii="Arial" w:hAnsi="Arial"/>
          <w:noProof w:val="0"/>
          <w:rtl/>
        </w:rPr>
      </w:pPr>
    </w:p>
    <w:p w:rsidR="00B64338" w:rsidRDefault="00E40675" w:rsidP="00B64338">
      <w:pPr>
        <w:spacing w:line="360" w:lineRule="auto"/>
        <w:ind w:left="1134" w:hanging="567"/>
        <w:jc w:val="both"/>
        <w:rPr>
          <w:rFonts w:ascii="Arial" w:hAnsi="Arial"/>
          <w:noProof w:val="0"/>
          <w:rtl/>
        </w:rPr>
      </w:pPr>
      <w:r>
        <w:rPr>
          <w:rFonts w:ascii="Arial" w:hAnsi="Arial" w:hint="cs"/>
          <w:noProof w:val="0"/>
          <w:rtl/>
        </w:rPr>
        <w:t>ט</w:t>
      </w:r>
      <w:r w:rsidR="00D25706">
        <w:rPr>
          <w:rFonts w:ascii="Arial" w:hAnsi="Arial" w:hint="cs"/>
          <w:noProof w:val="0"/>
          <w:rtl/>
        </w:rPr>
        <w:t>.</w:t>
      </w:r>
      <w:r w:rsidR="00D25706">
        <w:rPr>
          <w:rFonts w:ascii="Arial" w:hAnsi="Arial"/>
          <w:noProof w:val="0"/>
          <w:rtl/>
        </w:rPr>
        <w:tab/>
      </w:r>
      <w:r w:rsidR="000C2687">
        <w:rPr>
          <w:rFonts w:ascii="Arial" w:hAnsi="Arial" w:hint="cs"/>
          <w:noProof w:val="0"/>
          <w:rtl/>
        </w:rPr>
        <w:t xml:space="preserve">ביום 08.04.21 הגיש התובע תכתובת מייל שהתקיימה בין הנתעבת לבין הגב' ר', בעניין </w:t>
      </w:r>
      <w:r w:rsidR="00B64338">
        <w:rPr>
          <w:rFonts w:ascii="Arial" w:hAnsi="Arial" w:hint="cs"/>
          <w:noProof w:val="0"/>
          <w:rtl/>
        </w:rPr>
        <w:t xml:space="preserve">הענקת </w:t>
      </w:r>
      <w:r w:rsidR="000C2687">
        <w:rPr>
          <w:rFonts w:ascii="Arial" w:hAnsi="Arial" w:hint="cs"/>
          <w:noProof w:val="0"/>
          <w:rtl/>
        </w:rPr>
        <w:t>רישיון הפעלת חב' ע'</w:t>
      </w:r>
      <w:r w:rsidR="00B64338">
        <w:rPr>
          <w:rFonts w:ascii="Arial" w:hAnsi="Arial" w:hint="cs"/>
          <w:noProof w:val="0"/>
          <w:rtl/>
        </w:rPr>
        <w:t xml:space="preserve"> לאחר העברת מלוא המניות בה לידי התובע</w:t>
      </w:r>
      <w:r w:rsidR="000C2687">
        <w:rPr>
          <w:rFonts w:ascii="Arial" w:hAnsi="Arial" w:hint="cs"/>
          <w:noProof w:val="0"/>
          <w:rtl/>
        </w:rPr>
        <w:t xml:space="preserve">, </w:t>
      </w:r>
      <w:r w:rsidR="00B64338">
        <w:rPr>
          <w:rFonts w:ascii="Arial" w:hAnsi="Arial" w:hint="cs"/>
          <w:noProof w:val="0"/>
          <w:rtl/>
        </w:rPr>
        <w:t xml:space="preserve">ממנה עולה כי הנתבעת טוענת </w:t>
      </w:r>
      <w:r w:rsidR="000C2687">
        <w:rPr>
          <w:rFonts w:ascii="Arial" w:hAnsi="Arial" w:hint="cs"/>
          <w:noProof w:val="0"/>
          <w:rtl/>
        </w:rPr>
        <w:t>בפני הגב' ר' כי התובע מחבל בניהול חב' ע' ואף חושפת בפניה מידע אוד</w:t>
      </w:r>
      <w:r w:rsidR="00B64338">
        <w:rPr>
          <w:rFonts w:ascii="Arial" w:hAnsi="Arial" w:hint="cs"/>
          <w:noProof w:val="0"/>
          <w:rtl/>
        </w:rPr>
        <w:t>ו</w:t>
      </w:r>
      <w:r w:rsidR="000C2687">
        <w:rPr>
          <w:rFonts w:ascii="Arial" w:hAnsi="Arial" w:hint="cs"/>
          <w:noProof w:val="0"/>
          <w:rtl/>
        </w:rPr>
        <w:t>ת מצ</w:t>
      </w:r>
      <w:r w:rsidR="00B64338">
        <w:rPr>
          <w:rFonts w:ascii="Arial" w:hAnsi="Arial" w:hint="cs"/>
          <w:noProof w:val="0"/>
          <w:rtl/>
        </w:rPr>
        <w:t>בו הנפשי של</w:t>
      </w:r>
      <w:r w:rsidR="000C2687">
        <w:rPr>
          <w:rFonts w:ascii="Arial" w:hAnsi="Arial" w:hint="cs"/>
          <w:noProof w:val="0"/>
          <w:rtl/>
        </w:rPr>
        <w:t xml:space="preserve"> התובע וכן את חוות הדעת הפסיכיאטרית שנערכה </w:t>
      </w:r>
      <w:r w:rsidR="00B64338">
        <w:rPr>
          <w:rFonts w:ascii="Arial" w:hAnsi="Arial" w:hint="cs"/>
          <w:noProof w:val="0"/>
          <w:rtl/>
        </w:rPr>
        <w:t xml:space="preserve">במסגרת ניהול ההליכים בפני </w:t>
      </w:r>
      <w:r w:rsidR="000C2687">
        <w:rPr>
          <w:rFonts w:ascii="Arial" w:hAnsi="Arial" w:hint="cs"/>
          <w:noProof w:val="0"/>
          <w:rtl/>
        </w:rPr>
        <w:t>ע"י ד"ר אידלמן רפאל.</w:t>
      </w:r>
    </w:p>
    <w:p w:rsidR="00341D03" w:rsidRDefault="00341D03" w:rsidP="00D25706">
      <w:pPr>
        <w:spacing w:line="360" w:lineRule="auto"/>
        <w:ind w:left="1134" w:hanging="567"/>
        <w:jc w:val="both"/>
        <w:rPr>
          <w:rFonts w:ascii="Arial" w:hAnsi="Arial"/>
          <w:noProof w:val="0"/>
          <w:rtl/>
        </w:rPr>
      </w:pPr>
    </w:p>
    <w:p w:rsidR="00341D03" w:rsidRDefault="00E40675" w:rsidP="00E40675">
      <w:pPr>
        <w:spacing w:line="360" w:lineRule="auto"/>
        <w:ind w:left="1134" w:hanging="567"/>
        <w:jc w:val="both"/>
        <w:rPr>
          <w:rFonts w:ascii="Arial" w:hAnsi="Arial"/>
          <w:noProof w:val="0"/>
          <w:rtl/>
        </w:rPr>
      </w:pPr>
      <w:r>
        <w:rPr>
          <w:rFonts w:ascii="Arial" w:hAnsi="Arial" w:hint="cs"/>
          <w:noProof w:val="0"/>
          <w:rtl/>
        </w:rPr>
        <w:t>י</w:t>
      </w:r>
      <w:r w:rsidR="00341D03">
        <w:rPr>
          <w:rFonts w:ascii="Arial" w:hAnsi="Arial" w:hint="cs"/>
          <w:noProof w:val="0"/>
          <w:rtl/>
        </w:rPr>
        <w:t>.</w:t>
      </w:r>
      <w:r w:rsidR="00341D03">
        <w:rPr>
          <w:rFonts w:ascii="Arial" w:hAnsi="Arial" w:hint="cs"/>
          <w:noProof w:val="0"/>
          <w:rtl/>
        </w:rPr>
        <w:tab/>
        <w:t>אין חולק כי חברת ש</w:t>
      </w:r>
      <w:r>
        <w:rPr>
          <w:rFonts w:ascii="Arial" w:hAnsi="Arial" w:hint="cs"/>
          <w:noProof w:val="0"/>
          <w:rtl/>
        </w:rPr>
        <w:t>'</w:t>
      </w:r>
      <w:r w:rsidR="00341D03">
        <w:rPr>
          <w:rFonts w:ascii="Arial" w:hAnsi="Arial" w:hint="cs"/>
          <w:noProof w:val="0"/>
          <w:rtl/>
        </w:rPr>
        <w:t xml:space="preserve"> הוקמה במהלך החיים המשותפים של הצדדים וכי הנתבעת נרשמה כבעלת מלוא מניותיה.</w:t>
      </w:r>
    </w:p>
    <w:p w:rsidR="00E40675" w:rsidRDefault="00E40675" w:rsidP="00E40675">
      <w:pPr>
        <w:spacing w:line="360" w:lineRule="auto"/>
        <w:ind w:left="1134" w:hanging="567"/>
        <w:jc w:val="both"/>
        <w:rPr>
          <w:rFonts w:ascii="Arial" w:hAnsi="Arial"/>
          <w:noProof w:val="0"/>
          <w:rtl/>
        </w:rPr>
      </w:pPr>
    </w:p>
    <w:p w:rsidR="00543415" w:rsidRDefault="00341D03" w:rsidP="00E40675">
      <w:pPr>
        <w:spacing w:line="360" w:lineRule="auto"/>
        <w:ind w:left="1134" w:hanging="567"/>
        <w:jc w:val="both"/>
        <w:rPr>
          <w:rFonts w:ascii="Arial" w:hAnsi="Arial"/>
          <w:noProof w:val="0"/>
          <w:rtl/>
        </w:rPr>
      </w:pPr>
      <w:r>
        <w:rPr>
          <w:rFonts w:ascii="Arial" w:hAnsi="Arial"/>
          <w:noProof w:val="0"/>
          <w:rtl/>
        </w:rPr>
        <w:tab/>
      </w:r>
      <w:r w:rsidR="00E40675">
        <w:rPr>
          <w:rFonts w:ascii="Arial" w:hAnsi="Arial" w:hint="cs"/>
          <w:noProof w:val="0"/>
          <w:rtl/>
        </w:rPr>
        <w:t>אלא שהנתבעת טענה כי בהינתן וחב' ש'</w:t>
      </w:r>
      <w:r>
        <w:rPr>
          <w:rFonts w:ascii="Arial" w:hAnsi="Arial" w:hint="cs"/>
          <w:noProof w:val="0"/>
          <w:rtl/>
        </w:rPr>
        <w:t xml:space="preserve"> החלה פעילותה לאחר מועד הקרע, הרי שלתובע אין כל זכות </w:t>
      </w:r>
      <w:r w:rsidR="00FA5F96">
        <w:rPr>
          <w:rFonts w:ascii="Arial" w:hAnsi="Arial" w:hint="cs"/>
          <w:noProof w:val="0"/>
          <w:rtl/>
        </w:rPr>
        <w:t xml:space="preserve">להעלות טענות ביחס </w:t>
      </w:r>
      <w:r w:rsidR="00E40675">
        <w:rPr>
          <w:rFonts w:ascii="Arial" w:hAnsi="Arial" w:hint="cs"/>
          <w:noProof w:val="0"/>
          <w:rtl/>
        </w:rPr>
        <w:t>אליה.</w:t>
      </w:r>
    </w:p>
    <w:p w:rsidR="00E40675" w:rsidRDefault="00E40675" w:rsidP="00E40675">
      <w:pPr>
        <w:spacing w:line="360" w:lineRule="auto"/>
        <w:ind w:left="1134" w:hanging="567"/>
        <w:jc w:val="both"/>
        <w:rPr>
          <w:rFonts w:ascii="Arial" w:hAnsi="Arial"/>
          <w:noProof w:val="0"/>
          <w:rtl/>
        </w:rPr>
      </w:pPr>
    </w:p>
    <w:p w:rsidR="00543415" w:rsidRDefault="00E40675" w:rsidP="00341D03">
      <w:pPr>
        <w:spacing w:line="360" w:lineRule="auto"/>
        <w:ind w:left="1134" w:hanging="567"/>
        <w:jc w:val="both"/>
        <w:rPr>
          <w:rFonts w:ascii="Arial" w:hAnsi="Arial"/>
          <w:noProof w:val="0"/>
          <w:rtl/>
        </w:rPr>
      </w:pPr>
      <w:r>
        <w:rPr>
          <w:rFonts w:ascii="Arial" w:hAnsi="Arial" w:hint="cs"/>
          <w:noProof w:val="0"/>
          <w:rtl/>
        </w:rPr>
        <w:t>יא</w:t>
      </w:r>
      <w:r w:rsidR="00543415">
        <w:rPr>
          <w:rFonts w:ascii="Arial" w:hAnsi="Arial" w:hint="cs"/>
          <w:noProof w:val="0"/>
          <w:rtl/>
        </w:rPr>
        <w:t>.</w:t>
      </w:r>
      <w:r w:rsidR="00543415">
        <w:rPr>
          <w:rFonts w:ascii="Arial" w:hAnsi="Arial" w:hint="cs"/>
          <w:noProof w:val="0"/>
          <w:rtl/>
        </w:rPr>
        <w:tab/>
        <w:t>בהחלטה שניתנה בדיון</w:t>
      </w:r>
      <w:r w:rsidR="005054AC">
        <w:rPr>
          <w:rFonts w:ascii="Arial" w:hAnsi="Arial" w:hint="cs"/>
          <w:noProof w:val="0"/>
          <w:rtl/>
        </w:rPr>
        <w:t xml:space="preserve"> אשר התקיים </w:t>
      </w:r>
      <w:r w:rsidR="00543415">
        <w:rPr>
          <w:rFonts w:ascii="Arial" w:hAnsi="Arial" w:hint="cs"/>
          <w:noProof w:val="0"/>
          <w:rtl/>
        </w:rPr>
        <w:t xml:space="preserve"> 28.12.20 קבעתי, בין היתר, כדלקמן</w:t>
      </w:r>
      <w:r w:rsidR="000E60EB">
        <w:rPr>
          <w:rFonts w:ascii="Arial" w:hAnsi="Arial" w:hint="cs"/>
          <w:noProof w:val="0"/>
          <w:rtl/>
        </w:rPr>
        <w:t>:</w:t>
      </w:r>
    </w:p>
    <w:p w:rsidR="000E60EB" w:rsidRDefault="000E60EB" w:rsidP="00341D03">
      <w:pPr>
        <w:spacing w:line="360" w:lineRule="auto"/>
        <w:ind w:left="1134" w:hanging="567"/>
        <w:jc w:val="both"/>
        <w:rPr>
          <w:rFonts w:ascii="Arial" w:hAnsi="Arial"/>
          <w:b/>
          <w:bCs/>
          <w:noProof w:val="0"/>
          <w:rtl/>
        </w:rPr>
      </w:pPr>
      <w:r>
        <w:rPr>
          <w:rFonts w:ascii="Arial" w:hAnsi="Arial"/>
          <w:noProof w:val="0"/>
          <w:rtl/>
        </w:rPr>
        <w:tab/>
      </w:r>
      <w:r>
        <w:rPr>
          <w:rFonts w:ascii="Arial" w:hAnsi="Arial" w:hint="cs"/>
          <w:b/>
          <w:bCs/>
          <w:noProof w:val="0"/>
          <w:rtl/>
        </w:rPr>
        <w:t>'שעה שהמ</w:t>
      </w:r>
      <w:r w:rsidR="0088360E">
        <w:rPr>
          <w:rFonts w:ascii="Arial" w:hAnsi="Arial" w:hint="cs"/>
          <w:b/>
          <w:bCs/>
          <w:noProof w:val="0"/>
          <w:rtl/>
        </w:rPr>
        <w:t>ח</w:t>
      </w:r>
      <w:r>
        <w:rPr>
          <w:rFonts w:ascii="Arial" w:hAnsi="Arial" w:hint="cs"/>
          <w:b/>
          <w:bCs/>
          <w:noProof w:val="0"/>
          <w:rtl/>
        </w:rPr>
        <w:t>לוקת בין הצדדים הינה האם מדובר בתחרות עסקית כטענת הנתבעת או שמא בנ</w:t>
      </w:r>
      <w:r w:rsidR="00EB7BD8">
        <w:rPr>
          <w:rFonts w:ascii="Arial" w:hAnsi="Arial" w:hint="cs"/>
          <w:b/>
          <w:bCs/>
          <w:noProof w:val="0"/>
          <w:rtl/>
        </w:rPr>
        <w:t>טילת כל נכסי החברה והברחתם כטענת</w:t>
      </w:r>
      <w:r>
        <w:rPr>
          <w:rFonts w:ascii="Arial" w:hAnsi="Arial" w:hint="cs"/>
          <w:b/>
          <w:bCs/>
          <w:noProof w:val="0"/>
          <w:rtl/>
        </w:rPr>
        <w:t xml:space="preserve"> התובע, הרי שיש לקבל מידע אודות </w:t>
      </w:r>
      <w:r w:rsidR="00E40675">
        <w:rPr>
          <w:rFonts w:ascii="Arial" w:hAnsi="Arial" w:hint="cs"/>
          <w:b/>
          <w:bCs/>
          <w:noProof w:val="0"/>
          <w:rtl/>
        </w:rPr>
        <w:t>פעילותה העסקית של חברת ש'</w:t>
      </w:r>
      <w:r>
        <w:rPr>
          <w:rFonts w:ascii="Arial" w:hAnsi="Arial" w:hint="cs"/>
          <w:b/>
          <w:bCs/>
          <w:noProof w:val="0"/>
          <w:rtl/>
        </w:rPr>
        <w:t xml:space="preserve">. </w:t>
      </w:r>
      <w:r w:rsidRPr="000A0D2F">
        <w:rPr>
          <w:rFonts w:ascii="Arial" w:hAnsi="Arial" w:hint="cs"/>
          <w:b/>
          <w:bCs/>
          <w:noProof w:val="0"/>
          <w:u w:val="single"/>
          <w:rtl/>
        </w:rPr>
        <w:t>בית המשפט אף סבור כי ראוי היה למנות מומחה לצורך בחינת הטענות בדבר הברחת נכסים</w:t>
      </w:r>
      <w:r>
        <w:rPr>
          <w:rFonts w:ascii="Arial" w:hAnsi="Arial" w:hint="cs"/>
          <w:b/>
          <w:bCs/>
          <w:noProof w:val="0"/>
          <w:rtl/>
        </w:rPr>
        <w:t xml:space="preserve">. </w:t>
      </w:r>
    </w:p>
    <w:p w:rsidR="000E60EB" w:rsidRDefault="000E60EB" w:rsidP="0088360E">
      <w:pPr>
        <w:spacing w:line="360" w:lineRule="auto"/>
        <w:ind w:left="1134" w:hanging="567"/>
        <w:jc w:val="both"/>
        <w:rPr>
          <w:rFonts w:ascii="Arial" w:hAnsi="Arial"/>
          <w:b/>
          <w:bCs/>
          <w:noProof w:val="0"/>
          <w:rtl/>
        </w:rPr>
      </w:pPr>
      <w:r>
        <w:rPr>
          <w:rFonts w:ascii="Arial" w:hAnsi="Arial"/>
          <w:b/>
          <w:bCs/>
          <w:noProof w:val="0"/>
          <w:rtl/>
        </w:rPr>
        <w:tab/>
      </w:r>
      <w:r>
        <w:rPr>
          <w:rFonts w:ascii="Arial" w:hAnsi="Arial" w:hint="cs"/>
          <w:b/>
          <w:bCs/>
          <w:noProof w:val="0"/>
          <w:rtl/>
        </w:rPr>
        <w:t>שעה שאין הסכמה בשלב זה לעניין זה וטרם התגלו בפניי מלוא</w:t>
      </w:r>
      <w:r w:rsidR="00E40675">
        <w:rPr>
          <w:rFonts w:ascii="Arial" w:hAnsi="Arial" w:hint="cs"/>
          <w:b/>
          <w:bCs/>
          <w:noProof w:val="0"/>
          <w:rtl/>
        </w:rPr>
        <w:t xml:space="preserve"> העובדות, ניתן בזאת צו לחברת ש'</w:t>
      </w:r>
      <w:r>
        <w:rPr>
          <w:rFonts w:ascii="Arial" w:hAnsi="Arial" w:hint="cs"/>
          <w:b/>
          <w:bCs/>
          <w:noProof w:val="0"/>
          <w:rtl/>
        </w:rPr>
        <w:t xml:space="preserve"> הנדרשת להמציא דוחות רווח והפסד ומאזנים עד למועד הקרע, דהיינו עד ליום 1</w:t>
      </w:r>
      <w:r w:rsidR="0088360E">
        <w:rPr>
          <w:rFonts w:ascii="Arial" w:hAnsi="Arial" w:hint="cs"/>
          <w:b/>
          <w:bCs/>
          <w:noProof w:val="0"/>
          <w:rtl/>
        </w:rPr>
        <w:t>6</w:t>
      </w:r>
      <w:r>
        <w:rPr>
          <w:rFonts w:ascii="Arial" w:hAnsi="Arial" w:hint="cs"/>
          <w:b/>
          <w:bCs/>
          <w:noProof w:val="0"/>
          <w:rtl/>
        </w:rPr>
        <w:t>.08.18'.</w:t>
      </w:r>
    </w:p>
    <w:p w:rsidR="0088360E" w:rsidRDefault="0088360E" w:rsidP="0088360E">
      <w:pPr>
        <w:spacing w:line="360" w:lineRule="auto"/>
        <w:ind w:left="1134" w:hanging="567"/>
        <w:jc w:val="both"/>
        <w:rPr>
          <w:rFonts w:ascii="Arial" w:hAnsi="Arial"/>
          <w:b/>
          <w:bCs/>
          <w:noProof w:val="0"/>
          <w:rtl/>
        </w:rPr>
      </w:pPr>
    </w:p>
    <w:p w:rsidR="0088360E" w:rsidRDefault="0088360E" w:rsidP="000B7D8B">
      <w:pPr>
        <w:spacing w:line="360" w:lineRule="auto"/>
        <w:ind w:left="1134" w:hanging="567"/>
        <w:jc w:val="both"/>
        <w:rPr>
          <w:rFonts w:ascii="Arial" w:hAnsi="Arial"/>
          <w:noProof w:val="0"/>
          <w:rtl/>
        </w:rPr>
      </w:pPr>
      <w:r>
        <w:rPr>
          <w:rFonts w:ascii="Arial" w:hAnsi="Arial" w:hint="cs"/>
          <w:noProof w:val="0"/>
          <w:rtl/>
        </w:rPr>
        <w:tab/>
        <w:t>בהחלטה שניתנה ב</w:t>
      </w:r>
      <w:r w:rsidR="004A0D50">
        <w:rPr>
          <w:rFonts w:ascii="Arial" w:hAnsi="Arial" w:hint="cs"/>
          <w:noProof w:val="0"/>
          <w:rtl/>
        </w:rPr>
        <w:t>המשך ה</w:t>
      </w:r>
      <w:r>
        <w:rPr>
          <w:rFonts w:ascii="Arial" w:hAnsi="Arial" w:hint="cs"/>
          <w:noProof w:val="0"/>
          <w:rtl/>
        </w:rPr>
        <w:t xml:space="preserve">דיון הנ"ל </w:t>
      </w:r>
      <w:r w:rsidR="004A0D50">
        <w:rPr>
          <w:rFonts w:ascii="Arial" w:hAnsi="Arial" w:hint="cs"/>
          <w:noProof w:val="0"/>
          <w:rtl/>
        </w:rPr>
        <w:t>ולבקשת התובע, הרחבתי א</w:t>
      </w:r>
      <w:r w:rsidR="000B7D8B">
        <w:rPr>
          <w:rFonts w:ascii="Arial" w:hAnsi="Arial" w:hint="cs"/>
          <w:noProof w:val="0"/>
          <w:rtl/>
        </w:rPr>
        <w:t>ת הצו שניתן ביחס לחב' ש'</w:t>
      </w:r>
      <w:r w:rsidR="004A0D50">
        <w:rPr>
          <w:rFonts w:ascii="Arial" w:hAnsi="Arial" w:hint="cs"/>
          <w:noProof w:val="0"/>
          <w:rtl/>
        </w:rPr>
        <w:t>, כך שיחול מעבר למועד ה</w:t>
      </w:r>
      <w:r w:rsidR="000B7D8B">
        <w:rPr>
          <w:rFonts w:ascii="Arial" w:hAnsi="Arial" w:hint="cs"/>
          <w:noProof w:val="0"/>
          <w:rtl/>
        </w:rPr>
        <w:t xml:space="preserve">קרע ועד למועד העברת מניות חב' ע' </w:t>
      </w:r>
      <w:r w:rsidR="004A0D50">
        <w:rPr>
          <w:rFonts w:ascii="Arial" w:hAnsi="Arial" w:hint="cs"/>
          <w:noProof w:val="0"/>
          <w:rtl/>
        </w:rPr>
        <w:t xml:space="preserve">לידי התובע. </w:t>
      </w:r>
    </w:p>
    <w:p w:rsidR="004A0D50" w:rsidRDefault="004A0D50" w:rsidP="004A0D50">
      <w:pPr>
        <w:spacing w:line="360" w:lineRule="auto"/>
        <w:ind w:left="1134" w:hanging="567"/>
        <w:jc w:val="both"/>
        <w:rPr>
          <w:rFonts w:ascii="Arial" w:hAnsi="Arial"/>
          <w:noProof w:val="0"/>
          <w:rtl/>
        </w:rPr>
      </w:pPr>
    </w:p>
    <w:p w:rsidR="004A0D50" w:rsidRDefault="004A0D50" w:rsidP="004A0D50">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עוד קבעתי כי לאחר מכן רשאים הצדדים להגיש בקשות מתאימות ואדרש להן.</w:t>
      </w:r>
    </w:p>
    <w:p w:rsidR="00B82713" w:rsidRDefault="00B82713" w:rsidP="004A0D50">
      <w:pPr>
        <w:spacing w:line="360" w:lineRule="auto"/>
        <w:ind w:left="1134" w:hanging="567"/>
        <w:jc w:val="both"/>
        <w:rPr>
          <w:rFonts w:ascii="Arial" w:hAnsi="Arial"/>
          <w:noProof w:val="0"/>
          <w:rtl/>
        </w:rPr>
      </w:pPr>
    </w:p>
    <w:p w:rsidR="000B7D8B" w:rsidRDefault="000B7D8B" w:rsidP="000B7D8B">
      <w:pPr>
        <w:spacing w:line="360" w:lineRule="auto"/>
        <w:ind w:left="1134" w:hanging="567"/>
        <w:jc w:val="both"/>
        <w:rPr>
          <w:rFonts w:ascii="Arial" w:hAnsi="Arial"/>
          <w:noProof w:val="0"/>
          <w:rtl/>
        </w:rPr>
      </w:pPr>
      <w:r>
        <w:rPr>
          <w:rFonts w:ascii="Arial" w:hAnsi="Arial" w:hint="cs"/>
          <w:noProof w:val="0"/>
          <w:rtl/>
        </w:rPr>
        <w:t>יב</w:t>
      </w:r>
      <w:r w:rsidR="00B82713">
        <w:rPr>
          <w:rFonts w:ascii="Arial" w:hAnsi="Arial" w:hint="cs"/>
          <w:noProof w:val="0"/>
          <w:rtl/>
        </w:rPr>
        <w:t>.</w:t>
      </w:r>
      <w:r w:rsidR="00B82713">
        <w:rPr>
          <w:rFonts w:ascii="Arial" w:hAnsi="Arial" w:hint="cs"/>
          <w:noProof w:val="0"/>
          <w:rtl/>
        </w:rPr>
        <w:tab/>
      </w:r>
      <w:r>
        <w:rPr>
          <w:rFonts w:ascii="Arial" w:hAnsi="Arial" w:hint="cs"/>
          <w:noProof w:val="0"/>
          <w:rtl/>
        </w:rPr>
        <w:t>הנתבעת כאמור לא שיתפה פעולה בעניין המצאת מסמכי חב' ש' וסיכלה את יישום החלטותיו של בית המשפט.</w:t>
      </w:r>
    </w:p>
    <w:p w:rsidR="000B7D8B" w:rsidRDefault="000B7D8B" w:rsidP="000A0D2F">
      <w:pPr>
        <w:spacing w:line="360" w:lineRule="auto"/>
        <w:ind w:left="1134" w:hanging="567"/>
        <w:jc w:val="both"/>
        <w:rPr>
          <w:rFonts w:ascii="Arial" w:hAnsi="Arial"/>
          <w:noProof w:val="0"/>
          <w:rtl/>
        </w:rPr>
      </w:pPr>
    </w:p>
    <w:p w:rsidR="00B82713" w:rsidRDefault="000B7D8B" w:rsidP="000A0D2F">
      <w:pPr>
        <w:spacing w:line="360" w:lineRule="auto"/>
        <w:ind w:left="1134" w:hanging="567"/>
        <w:jc w:val="both"/>
        <w:rPr>
          <w:rFonts w:ascii="Arial" w:hAnsi="Arial"/>
          <w:noProof w:val="0"/>
          <w:rtl/>
        </w:rPr>
      </w:pPr>
      <w:r>
        <w:rPr>
          <w:rFonts w:ascii="Arial" w:hAnsi="Arial"/>
          <w:noProof w:val="0"/>
          <w:rtl/>
        </w:rPr>
        <w:tab/>
      </w:r>
      <w:r w:rsidR="00B82713">
        <w:rPr>
          <w:rFonts w:ascii="Arial" w:hAnsi="Arial" w:hint="cs"/>
          <w:noProof w:val="0"/>
          <w:rtl/>
        </w:rPr>
        <w:t>בדיון אשר התקיים ביום 07.04.21 הבעתי מורת רוח מכך שהמסמכים הנדרשים בהתאם לצו מיום 28</w:t>
      </w:r>
      <w:r w:rsidR="000A0D2F">
        <w:rPr>
          <w:rFonts w:ascii="Arial" w:hAnsi="Arial" w:hint="cs"/>
          <w:noProof w:val="0"/>
          <w:rtl/>
        </w:rPr>
        <w:t>.</w:t>
      </w:r>
      <w:r w:rsidR="00BA6C77">
        <w:rPr>
          <w:rFonts w:ascii="Arial" w:hAnsi="Arial" w:hint="cs"/>
          <w:noProof w:val="0"/>
          <w:rtl/>
        </w:rPr>
        <w:t xml:space="preserve">12.20 לא הומצאו עד למועד הנ"ל </w:t>
      </w:r>
      <w:r w:rsidR="00B82713">
        <w:rPr>
          <w:rFonts w:ascii="Arial" w:hAnsi="Arial" w:hint="cs"/>
          <w:noProof w:val="0"/>
          <w:rtl/>
        </w:rPr>
        <w:t>ובנסיבות</w:t>
      </w:r>
      <w:r w:rsidR="00CD3250">
        <w:rPr>
          <w:rFonts w:ascii="Arial" w:hAnsi="Arial" w:hint="cs"/>
          <w:noProof w:val="0"/>
          <w:rtl/>
        </w:rPr>
        <w:t xml:space="preserve"> </w:t>
      </w:r>
      <w:r w:rsidR="00353F75">
        <w:rPr>
          <w:rFonts w:ascii="Arial" w:hAnsi="Arial" w:hint="cs"/>
          <w:noProof w:val="0"/>
          <w:rtl/>
        </w:rPr>
        <w:t>אלה הורי</w:t>
      </w:r>
      <w:r w:rsidR="000A0D2F">
        <w:rPr>
          <w:rFonts w:ascii="Arial" w:hAnsi="Arial" w:hint="cs"/>
          <w:noProof w:val="0"/>
          <w:rtl/>
        </w:rPr>
        <w:t>ת</w:t>
      </w:r>
      <w:r w:rsidR="00353F75">
        <w:rPr>
          <w:rFonts w:ascii="Arial" w:hAnsi="Arial" w:hint="cs"/>
          <w:noProof w:val="0"/>
          <w:rtl/>
        </w:rPr>
        <w:t>י</w:t>
      </w:r>
      <w:r w:rsidR="00B82713">
        <w:rPr>
          <w:rFonts w:ascii="Arial" w:hAnsi="Arial" w:hint="cs"/>
          <w:noProof w:val="0"/>
          <w:rtl/>
        </w:rPr>
        <w:t xml:space="preserve"> לתובע להגיש בתוך 7 ימים פסיקתות לחתימתי.</w:t>
      </w:r>
    </w:p>
    <w:p w:rsidR="00B82713" w:rsidRDefault="00B82713" w:rsidP="004A0D50">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פסיק</w:t>
      </w:r>
      <w:r w:rsidR="00CD3250">
        <w:rPr>
          <w:rFonts w:ascii="Arial" w:hAnsi="Arial" w:hint="cs"/>
          <w:noProof w:val="0"/>
          <w:rtl/>
        </w:rPr>
        <w:t>תה כאמור נחתמה ביום 04.07.21.</w:t>
      </w:r>
    </w:p>
    <w:p w:rsidR="00BA6C77" w:rsidRDefault="00BA6C77" w:rsidP="004A0D50">
      <w:pPr>
        <w:spacing w:line="360" w:lineRule="auto"/>
        <w:ind w:left="1134" w:hanging="567"/>
        <w:jc w:val="both"/>
        <w:rPr>
          <w:rFonts w:ascii="Arial" w:hAnsi="Arial"/>
          <w:noProof w:val="0"/>
          <w:rtl/>
        </w:rPr>
      </w:pPr>
    </w:p>
    <w:p w:rsidR="00D60265" w:rsidRDefault="00BA6C77" w:rsidP="000B7D8B">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כך גם נחתמו ביום </w:t>
      </w:r>
      <w:r w:rsidR="003F2F8B">
        <w:rPr>
          <w:rFonts w:ascii="Arial" w:hAnsi="Arial" w:hint="cs"/>
          <w:noProof w:val="0"/>
          <w:rtl/>
        </w:rPr>
        <w:t xml:space="preserve"> </w:t>
      </w:r>
      <w:r>
        <w:rPr>
          <w:rFonts w:ascii="Arial" w:hAnsi="Arial" w:hint="cs"/>
          <w:noProof w:val="0"/>
          <w:rtl/>
        </w:rPr>
        <w:t>02.11.21</w:t>
      </w:r>
      <w:r w:rsidR="003F2F8B">
        <w:rPr>
          <w:rFonts w:ascii="Arial" w:hAnsi="Arial" w:hint="cs"/>
          <w:noProof w:val="0"/>
          <w:rtl/>
        </w:rPr>
        <w:t xml:space="preserve"> בתביעה ל</w:t>
      </w:r>
      <w:r w:rsidR="00C83F06">
        <w:rPr>
          <w:rFonts w:ascii="Arial" w:hAnsi="Arial" w:hint="cs"/>
          <w:noProof w:val="0"/>
          <w:rtl/>
        </w:rPr>
        <w:t>מזונ</w:t>
      </w:r>
      <w:r w:rsidR="00D60265">
        <w:rPr>
          <w:rFonts w:ascii="Arial" w:hAnsi="Arial" w:hint="cs"/>
          <w:noProof w:val="0"/>
          <w:rtl/>
        </w:rPr>
        <w:t xml:space="preserve">ות בתמ"ש 35658-06-20 </w:t>
      </w:r>
      <w:r>
        <w:rPr>
          <w:rFonts w:ascii="Arial" w:hAnsi="Arial" w:hint="cs"/>
          <w:noProof w:val="0"/>
          <w:rtl/>
        </w:rPr>
        <w:t>פסיקתות נוספות לטובת התובע ומשלא הומצאו המסמכים ע"י הנתבעת</w:t>
      </w:r>
      <w:r w:rsidR="003F2F8B">
        <w:rPr>
          <w:rFonts w:ascii="Arial" w:hAnsi="Arial" w:hint="cs"/>
          <w:noProof w:val="0"/>
          <w:rtl/>
        </w:rPr>
        <w:t>, ולאחר שבהחלטה שניתנה בהליך הנ</w:t>
      </w:r>
      <w:r w:rsidR="00C83F06">
        <w:rPr>
          <w:rFonts w:ascii="Arial" w:hAnsi="Arial" w:hint="cs"/>
          <w:noProof w:val="0"/>
          <w:rtl/>
        </w:rPr>
        <w:t>"</w:t>
      </w:r>
      <w:r w:rsidR="003F2F8B">
        <w:rPr>
          <w:rFonts w:ascii="Arial" w:hAnsi="Arial" w:hint="cs"/>
          <w:noProof w:val="0"/>
          <w:rtl/>
        </w:rPr>
        <w:t xml:space="preserve">ל ביום 26.10.21, קבעתי כי: </w:t>
      </w:r>
      <w:r w:rsidR="003F2F8B">
        <w:rPr>
          <w:rFonts w:ascii="Arial" w:hAnsi="Arial" w:hint="cs"/>
          <w:b/>
          <w:bCs/>
          <w:noProof w:val="0"/>
          <w:rtl/>
        </w:rPr>
        <w:t xml:space="preserve">'לא ברור מדוע סבורה התובע כי החלטות בית משפט מהוות המלצה בלבד. החלטה </w:t>
      </w:r>
      <w:r w:rsidR="00C83F06">
        <w:rPr>
          <w:rFonts w:ascii="Arial" w:hAnsi="Arial" w:hint="cs"/>
          <w:b/>
          <w:bCs/>
          <w:noProof w:val="0"/>
          <w:rtl/>
        </w:rPr>
        <w:t>בעניין המצ</w:t>
      </w:r>
      <w:r w:rsidR="003F2F8B">
        <w:rPr>
          <w:rFonts w:ascii="Arial" w:hAnsi="Arial" w:hint="cs"/>
          <w:b/>
          <w:bCs/>
          <w:noProof w:val="0"/>
          <w:rtl/>
        </w:rPr>
        <w:t>את הדוחו</w:t>
      </w:r>
      <w:r w:rsidR="00C83F06">
        <w:rPr>
          <w:rFonts w:ascii="Arial" w:hAnsi="Arial" w:hint="cs"/>
          <w:b/>
          <w:bCs/>
          <w:noProof w:val="0"/>
          <w:rtl/>
        </w:rPr>
        <w:t>ת של חברת ש</w:t>
      </w:r>
      <w:r w:rsidR="000B7D8B">
        <w:rPr>
          <w:rFonts w:ascii="Arial" w:hAnsi="Arial" w:hint="cs"/>
          <w:b/>
          <w:bCs/>
          <w:noProof w:val="0"/>
          <w:rtl/>
        </w:rPr>
        <w:t>'</w:t>
      </w:r>
      <w:r w:rsidR="00C83F06">
        <w:rPr>
          <w:rFonts w:ascii="Arial" w:hAnsi="Arial" w:hint="cs"/>
          <w:b/>
          <w:bCs/>
          <w:noProof w:val="0"/>
          <w:rtl/>
        </w:rPr>
        <w:t xml:space="preserve"> ניתנה על יד</w:t>
      </w:r>
      <w:r w:rsidR="003F2F8B">
        <w:rPr>
          <w:rFonts w:ascii="Arial" w:hAnsi="Arial" w:hint="cs"/>
          <w:b/>
          <w:bCs/>
          <w:noProof w:val="0"/>
          <w:rtl/>
        </w:rPr>
        <w:t>י כבר ביום 29/7/2020. חרף ההחלט</w:t>
      </w:r>
      <w:r w:rsidR="00C83F06">
        <w:rPr>
          <w:rFonts w:ascii="Arial" w:hAnsi="Arial" w:hint="cs"/>
          <w:b/>
          <w:bCs/>
          <w:noProof w:val="0"/>
          <w:rtl/>
        </w:rPr>
        <w:t xml:space="preserve">ה נמנעה עד כה התובעת </w:t>
      </w:r>
      <w:r w:rsidR="00D743A1">
        <w:rPr>
          <w:rFonts w:ascii="Arial" w:hAnsi="Arial" w:hint="cs"/>
          <w:b/>
          <w:bCs/>
          <w:noProof w:val="0"/>
          <w:rtl/>
        </w:rPr>
        <w:t xml:space="preserve">מלהמציא המסמכים ללא הסבר מניח הדעת. אין </w:t>
      </w:r>
      <w:r w:rsidR="00C83F06">
        <w:rPr>
          <w:rFonts w:ascii="Arial" w:hAnsi="Arial" w:hint="cs"/>
          <w:b/>
          <w:bCs/>
          <w:noProof w:val="0"/>
          <w:rtl/>
        </w:rPr>
        <w:t>בדעתי לדון פעם</w:t>
      </w:r>
      <w:r w:rsidR="00D743A1">
        <w:rPr>
          <w:rFonts w:ascii="Arial" w:hAnsi="Arial" w:hint="cs"/>
          <w:b/>
          <w:bCs/>
          <w:noProof w:val="0"/>
          <w:rtl/>
        </w:rPr>
        <w:t xml:space="preserve"> נו</w:t>
      </w:r>
      <w:r w:rsidR="00C83F06">
        <w:rPr>
          <w:rFonts w:ascii="Arial" w:hAnsi="Arial" w:hint="cs"/>
          <w:b/>
          <w:bCs/>
          <w:noProof w:val="0"/>
          <w:rtl/>
        </w:rPr>
        <w:t>ספת בטענות התובעת ובמיוחד שלעת עת</w:t>
      </w:r>
      <w:r w:rsidR="00D743A1">
        <w:rPr>
          <w:rFonts w:ascii="Arial" w:hAnsi="Arial" w:hint="cs"/>
          <w:b/>
          <w:bCs/>
          <w:noProof w:val="0"/>
          <w:rtl/>
        </w:rPr>
        <w:t>ה וללא עיון</w:t>
      </w:r>
      <w:r w:rsidR="00C83F06">
        <w:rPr>
          <w:rFonts w:ascii="Arial" w:hAnsi="Arial" w:hint="cs"/>
          <w:b/>
          <w:bCs/>
          <w:noProof w:val="0"/>
          <w:rtl/>
        </w:rPr>
        <w:t xml:space="preserve"> במסמכים, לא ניתן לבחון הטענה בדבר ריקון החברה. מש</w:t>
      </w:r>
      <w:r w:rsidR="002321AF">
        <w:rPr>
          <w:rFonts w:ascii="Arial" w:hAnsi="Arial" w:hint="cs"/>
          <w:b/>
          <w:bCs/>
          <w:noProof w:val="0"/>
          <w:rtl/>
        </w:rPr>
        <w:t>כ</w:t>
      </w:r>
      <w:r w:rsidR="00C83F06">
        <w:rPr>
          <w:rFonts w:ascii="Arial" w:hAnsi="Arial" w:hint="cs"/>
          <w:b/>
          <w:bCs/>
          <w:noProof w:val="0"/>
          <w:rtl/>
        </w:rPr>
        <w:t>ך ניתן צו לגילוי מסמכים כמבוקש. הפסיקתא תוגש פעם נוספת לחתימתי'.</w:t>
      </w:r>
      <w:r w:rsidR="00D743A1">
        <w:rPr>
          <w:rFonts w:ascii="Arial" w:hAnsi="Arial" w:hint="cs"/>
          <w:b/>
          <w:bCs/>
          <w:noProof w:val="0"/>
          <w:rtl/>
        </w:rPr>
        <w:t xml:space="preserve"> </w:t>
      </w:r>
    </w:p>
    <w:p w:rsidR="00415950" w:rsidRDefault="00415950" w:rsidP="00D60265">
      <w:pPr>
        <w:spacing w:line="360" w:lineRule="auto"/>
        <w:ind w:left="1134" w:hanging="567"/>
        <w:jc w:val="both"/>
        <w:rPr>
          <w:rFonts w:ascii="Arial" w:hAnsi="Arial"/>
          <w:noProof w:val="0"/>
          <w:rtl/>
        </w:rPr>
      </w:pPr>
    </w:p>
    <w:p w:rsidR="00415950" w:rsidRDefault="000B7D8B" w:rsidP="000B7D8B">
      <w:pPr>
        <w:spacing w:line="360" w:lineRule="auto"/>
        <w:ind w:left="1134" w:hanging="567"/>
        <w:jc w:val="both"/>
        <w:rPr>
          <w:rFonts w:ascii="Arial" w:hAnsi="Arial"/>
          <w:b/>
          <w:bCs/>
          <w:noProof w:val="0"/>
          <w:rtl/>
        </w:rPr>
      </w:pPr>
      <w:r>
        <w:rPr>
          <w:rFonts w:ascii="Arial" w:hAnsi="Arial" w:hint="cs"/>
          <w:noProof w:val="0"/>
          <w:rtl/>
        </w:rPr>
        <w:t>יג</w:t>
      </w:r>
      <w:r w:rsidR="00415950">
        <w:rPr>
          <w:rFonts w:ascii="Arial" w:hAnsi="Arial"/>
          <w:noProof w:val="0"/>
          <w:rtl/>
        </w:rPr>
        <w:t>.</w:t>
      </w:r>
      <w:r w:rsidR="00415950">
        <w:rPr>
          <w:rFonts w:ascii="Arial" w:hAnsi="Arial"/>
          <w:noProof w:val="0"/>
          <w:rtl/>
        </w:rPr>
        <w:tab/>
        <w:t xml:space="preserve">ביום 11.04.22 הגישה הנתבעת בתיק המזונות בתמ"ש 35658-06-20 </w:t>
      </w:r>
      <w:r w:rsidR="001C07C7">
        <w:rPr>
          <w:rFonts w:ascii="Arial" w:hAnsi="Arial" w:hint="cs"/>
          <w:noProof w:val="0"/>
          <w:rtl/>
        </w:rPr>
        <w:t>הודעה ו</w:t>
      </w:r>
      <w:r w:rsidR="00415950">
        <w:rPr>
          <w:rFonts w:ascii="Arial" w:hAnsi="Arial"/>
          <w:noProof w:val="0"/>
          <w:rtl/>
        </w:rPr>
        <w:t>בקשה למחוק את הליך המזונות וכן לבטל את החלטת בית המשפט המורה לה למסור מידע כל</w:t>
      </w:r>
      <w:r w:rsidR="001C07C7">
        <w:rPr>
          <w:rFonts w:ascii="Arial" w:hAnsi="Arial"/>
          <w:noProof w:val="0"/>
          <w:rtl/>
        </w:rPr>
        <w:t xml:space="preserve">כלי אודות חברת </w:t>
      </w:r>
      <w:r>
        <w:rPr>
          <w:rFonts w:ascii="Arial" w:hAnsi="Arial" w:hint="cs"/>
          <w:noProof w:val="0"/>
          <w:rtl/>
        </w:rPr>
        <w:t>ש'</w:t>
      </w:r>
      <w:r w:rsidR="001C07C7">
        <w:rPr>
          <w:rFonts w:ascii="Arial" w:hAnsi="Arial"/>
          <w:noProof w:val="0"/>
          <w:rtl/>
        </w:rPr>
        <w:t>. בב</w:t>
      </w:r>
      <w:r w:rsidR="00415950">
        <w:rPr>
          <w:rFonts w:ascii="Arial" w:hAnsi="Arial"/>
          <w:noProof w:val="0"/>
          <w:rtl/>
        </w:rPr>
        <w:t xml:space="preserve">קשה כאמור ציינה הנתבעת כי ערעור </w:t>
      </w:r>
      <w:r w:rsidR="001C07C7">
        <w:rPr>
          <w:rFonts w:ascii="Arial" w:hAnsi="Arial"/>
          <w:noProof w:val="0"/>
          <w:rtl/>
        </w:rPr>
        <w:t>שהגישה על החלט</w:t>
      </w:r>
      <w:r w:rsidR="001C07C7">
        <w:rPr>
          <w:rFonts w:ascii="Arial" w:hAnsi="Arial" w:hint="cs"/>
          <w:noProof w:val="0"/>
          <w:rtl/>
        </w:rPr>
        <w:t>ת בית המשפט</w:t>
      </w:r>
      <w:r w:rsidR="00415950">
        <w:rPr>
          <w:rFonts w:ascii="Arial" w:hAnsi="Arial"/>
          <w:noProof w:val="0"/>
          <w:rtl/>
        </w:rPr>
        <w:t xml:space="preserve"> המחייב</w:t>
      </w:r>
      <w:r w:rsidR="001C07C7">
        <w:rPr>
          <w:rFonts w:ascii="Arial" w:hAnsi="Arial" w:hint="cs"/>
          <w:noProof w:val="0"/>
          <w:rtl/>
        </w:rPr>
        <w:t>ת</w:t>
      </w:r>
      <w:r w:rsidR="00415950">
        <w:rPr>
          <w:rFonts w:ascii="Arial" w:hAnsi="Arial"/>
          <w:noProof w:val="0"/>
          <w:rtl/>
        </w:rPr>
        <w:t xml:space="preserve"> אותה להמציא מידע כלכלי כ</w:t>
      </w:r>
      <w:r w:rsidR="001C07C7">
        <w:rPr>
          <w:rFonts w:ascii="Arial" w:hAnsi="Arial"/>
          <w:noProof w:val="0"/>
          <w:rtl/>
        </w:rPr>
        <w:t>אמור נדחתה ע"י בית המשפט המחוזי</w:t>
      </w:r>
      <w:r w:rsidR="001C07C7">
        <w:rPr>
          <w:rFonts w:ascii="Arial" w:hAnsi="Arial" w:hint="cs"/>
          <w:noProof w:val="0"/>
          <w:rtl/>
        </w:rPr>
        <w:t xml:space="preserve"> וכי בעקבות</w:t>
      </w:r>
      <w:r w:rsidR="000D42F7">
        <w:rPr>
          <w:rFonts w:ascii="Arial" w:hAnsi="Arial" w:hint="cs"/>
          <w:noProof w:val="0"/>
          <w:rtl/>
        </w:rPr>
        <w:t xml:space="preserve"> בקשתה הנ"ל: </w:t>
      </w:r>
      <w:r>
        <w:rPr>
          <w:rFonts w:ascii="Arial" w:hAnsi="Arial" w:hint="cs"/>
          <w:b/>
          <w:bCs/>
          <w:noProof w:val="0"/>
          <w:rtl/>
        </w:rPr>
        <w:t>'מתייתרת בקשת המשיב ל</w:t>
      </w:r>
      <w:r w:rsidR="000D42F7">
        <w:rPr>
          <w:rFonts w:ascii="Arial" w:hAnsi="Arial" w:hint="cs"/>
          <w:b/>
          <w:bCs/>
          <w:noProof w:val="0"/>
          <w:rtl/>
        </w:rPr>
        <w:t>מתן צווים ופסיקתאות לקבל מידע אודות חברת ש</w:t>
      </w:r>
      <w:r>
        <w:rPr>
          <w:rFonts w:ascii="Arial" w:hAnsi="Arial" w:hint="cs"/>
          <w:b/>
          <w:bCs/>
          <w:noProof w:val="0"/>
          <w:rtl/>
        </w:rPr>
        <w:t>'</w:t>
      </w:r>
      <w:r w:rsidR="000D42F7">
        <w:rPr>
          <w:rFonts w:ascii="Arial" w:hAnsi="Arial" w:hint="cs"/>
          <w:b/>
          <w:bCs/>
          <w:noProof w:val="0"/>
          <w:rtl/>
        </w:rPr>
        <w:t xml:space="preserve"> שהתבקשו בהליך דנן'. </w:t>
      </w:r>
      <w:r w:rsidR="000D42F7">
        <w:rPr>
          <w:rFonts w:ascii="Arial" w:hAnsi="Arial" w:hint="cs"/>
          <w:noProof w:val="0"/>
          <w:rtl/>
        </w:rPr>
        <w:t xml:space="preserve">לפיכך עתרה הנתבעת בבקשתה הנ"ל: </w:t>
      </w:r>
      <w:r w:rsidR="000D42F7">
        <w:rPr>
          <w:rFonts w:ascii="Arial" w:hAnsi="Arial" w:hint="cs"/>
          <w:b/>
          <w:bCs/>
          <w:noProof w:val="0"/>
          <w:rtl/>
        </w:rPr>
        <w:t xml:space="preserve">'מתבקש בית המשפט </w:t>
      </w:r>
      <w:r w:rsidR="000D42F7">
        <w:rPr>
          <w:rFonts w:ascii="Arial" w:hAnsi="Arial"/>
          <w:b/>
          <w:bCs/>
          <w:noProof w:val="0"/>
          <w:rtl/>
        </w:rPr>
        <w:t>–</w:t>
      </w:r>
      <w:r w:rsidR="000D42F7">
        <w:rPr>
          <w:rFonts w:ascii="Arial" w:hAnsi="Arial" w:hint="cs"/>
          <w:b/>
          <w:bCs/>
          <w:noProof w:val="0"/>
          <w:rtl/>
        </w:rPr>
        <w:t xml:space="preserve"> לבטל את החלטתו המורה למבקשת, למסור מידע כלכלי פר</w:t>
      </w:r>
      <w:r>
        <w:rPr>
          <w:rFonts w:ascii="Arial" w:hAnsi="Arial" w:hint="cs"/>
          <w:b/>
          <w:bCs/>
          <w:noProof w:val="0"/>
          <w:rtl/>
        </w:rPr>
        <w:t>טי למשיב אודות חברת ש' "</w:t>
      </w:r>
      <w:r w:rsidR="000D42F7">
        <w:rPr>
          <w:rFonts w:ascii="Arial" w:hAnsi="Arial" w:hint="cs"/>
          <w:b/>
          <w:bCs/>
          <w:noProof w:val="0"/>
          <w:rtl/>
        </w:rPr>
        <w:t>.</w:t>
      </w:r>
    </w:p>
    <w:p w:rsidR="000D42F7" w:rsidRDefault="000D42F7" w:rsidP="00415950">
      <w:pPr>
        <w:spacing w:line="360" w:lineRule="auto"/>
        <w:ind w:left="1134" w:hanging="567"/>
        <w:jc w:val="both"/>
        <w:rPr>
          <w:rFonts w:ascii="Arial" w:hAnsi="Arial"/>
          <w:b/>
          <w:bCs/>
          <w:noProof w:val="0"/>
          <w:rtl/>
        </w:rPr>
      </w:pPr>
    </w:p>
    <w:p w:rsidR="000D42F7" w:rsidRPr="0047078B" w:rsidRDefault="000D42F7" w:rsidP="000B7D8B">
      <w:pPr>
        <w:spacing w:line="360" w:lineRule="auto"/>
        <w:ind w:left="1134" w:hanging="567"/>
        <w:jc w:val="both"/>
        <w:rPr>
          <w:rFonts w:ascii="Arial" w:hAnsi="Arial"/>
          <w:noProof w:val="0"/>
          <w:rtl/>
        </w:rPr>
      </w:pPr>
      <w:r>
        <w:rPr>
          <w:rFonts w:ascii="Arial" w:hAnsi="Arial"/>
          <w:b/>
          <w:bCs/>
          <w:noProof w:val="0"/>
          <w:rtl/>
        </w:rPr>
        <w:tab/>
      </w:r>
      <w:r>
        <w:rPr>
          <w:rFonts w:ascii="Arial" w:hAnsi="Arial" w:hint="cs"/>
          <w:noProof w:val="0"/>
          <w:rtl/>
        </w:rPr>
        <w:t>בהבהרה לבקשה הנ"ל, שהוגשה ע</w:t>
      </w:r>
      <w:r w:rsidR="0047078B">
        <w:rPr>
          <w:rFonts w:ascii="Arial" w:hAnsi="Arial" w:hint="cs"/>
          <w:noProof w:val="0"/>
          <w:rtl/>
        </w:rPr>
        <w:t>"</w:t>
      </w:r>
      <w:r>
        <w:rPr>
          <w:rFonts w:ascii="Arial" w:hAnsi="Arial" w:hint="cs"/>
          <w:noProof w:val="0"/>
          <w:rtl/>
        </w:rPr>
        <w:t xml:space="preserve">י הנתבעת ביום 24.04.22, תוך שהיא מציינת כי: </w:t>
      </w:r>
      <w:r w:rsidR="0047078B" w:rsidRPr="0047078B">
        <w:rPr>
          <w:rFonts w:ascii="Arial" w:hAnsi="Arial" w:hint="cs"/>
          <w:b/>
          <w:bCs/>
          <w:noProof w:val="0"/>
          <w:rtl/>
        </w:rPr>
        <w:t>'המבקשת תוסיף ותבהיר, כי היא נאלצת להגיש בקשה חריגה זו לנוכח הפגיעה הכלכלית העשויה להיגרם לה, באם  יתקבל לידיו של המשיב המידע העסקי אודות חברת ש</w:t>
      </w:r>
      <w:r w:rsidR="000B7D8B">
        <w:rPr>
          <w:rFonts w:ascii="Arial" w:hAnsi="Arial" w:hint="cs"/>
          <w:b/>
          <w:bCs/>
          <w:noProof w:val="0"/>
          <w:rtl/>
        </w:rPr>
        <w:t>'</w:t>
      </w:r>
      <w:r w:rsidR="0047078B" w:rsidRPr="0047078B">
        <w:rPr>
          <w:rFonts w:ascii="Arial" w:hAnsi="Arial" w:hint="cs"/>
          <w:b/>
          <w:bCs/>
          <w:noProof w:val="0"/>
          <w:rtl/>
        </w:rPr>
        <w:t xml:space="preserve"> אותה החלה המבקשת לנהל, לאחר מועד הקרע בין הצדדים</w:t>
      </w:r>
      <w:r w:rsidR="0047078B">
        <w:rPr>
          <w:rFonts w:ascii="Arial" w:hAnsi="Arial" w:hint="cs"/>
          <w:b/>
          <w:bCs/>
          <w:noProof w:val="0"/>
          <w:rtl/>
        </w:rPr>
        <w:t xml:space="preserve"> . . . לאור האמור והמבוקש לעיל, מתייתרת בקשת המשיב לקבלת המידע</w:t>
      </w:r>
      <w:r w:rsidR="002630FB">
        <w:rPr>
          <w:rFonts w:ascii="Arial" w:hAnsi="Arial" w:hint="cs"/>
          <w:b/>
          <w:bCs/>
          <w:noProof w:val="0"/>
          <w:rtl/>
        </w:rPr>
        <w:t xml:space="preserve"> עבור "חברת ש</w:t>
      </w:r>
      <w:r w:rsidR="000B7D8B">
        <w:rPr>
          <w:rFonts w:ascii="Arial" w:hAnsi="Arial" w:hint="cs"/>
          <w:b/>
          <w:bCs/>
          <w:noProof w:val="0"/>
          <w:rtl/>
        </w:rPr>
        <w:t>'</w:t>
      </w:r>
      <w:r w:rsidR="002630FB">
        <w:rPr>
          <w:rFonts w:ascii="Arial" w:hAnsi="Arial" w:hint="cs"/>
          <w:b/>
          <w:bCs/>
          <w:noProof w:val="0"/>
          <w:rtl/>
        </w:rPr>
        <w:t xml:space="preserve">" . . . ועל כן, מתבקש בית המשפט הנכבד להורות על ביטולם של הפסיקתאות ו/או הצווים לפיהן, התבקשה המבקשת להמציא מידע </w:t>
      </w:r>
      <w:r w:rsidR="00163799">
        <w:rPr>
          <w:rFonts w:ascii="Arial" w:hAnsi="Arial" w:hint="cs"/>
          <w:b/>
          <w:bCs/>
          <w:noProof w:val="0"/>
          <w:rtl/>
        </w:rPr>
        <w:t>העסקי פרטי ביחס לחברה כאמור</w:t>
      </w:r>
      <w:r w:rsidR="0047078B" w:rsidRPr="0047078B">
        <w:rPr>
          <w:rFonts w:ascii="Arial" w:hAnsi="Arial" w:hint="cs"/>
          <w:b/>
          <w:bCs/>
          <w:noProof w:val="0"/>
          <w:rtl/>
        </w:rPr>
        <w:t>'.</w:t>
      </w:r>
    </w:p>
    <w:p w:rsidR="00415950" w:rsidRDefault="00415950" w:rsidP="00415950">
      <w:pPr>
        <w:spacing w:line="360" w:lineRule="auto"/>
        <w:ind w:left="1134" w:hanging="567"/>
        <w:jc w:val="both"/>
        <w:rPr>
          <w:rFonts w:ascii="Arial" w:hAnsi="Arial"/>
          <w:noProof w:val="0"/>
          <w:rtl/>
        </w:rPr>
      </w:pPr>
    </w:p>
    <w:p w:rsidR="00415950" w:rsidRDefault="00415950" w:rsidP="000B7D8B">
      <w:pPr>
        <w:spacing w:line="360" w:lineRule="auto"/>
        <w:ind w:left="1134" w:hanging="567"/>
        <w:jc w:val="both"/>
        <w:rPr>
          <w:rFonts w:ascii="Arial" w:hAnsi="Arial"/>
          <w:noProof w:val="0"/>
          <w:rtl/>
        </w:rPr>
      </w:pPr>
      <w:r>
        <w:rPr>
          <w:rFonts w:ascii="Arial" w:hAnsi="Arial"/>
          <w:noProof w:val="0"/>
          <w:rtl/>
        </w:rPr>
        <w:tab/>
        <w:t>בהחלטה שניתנה ביום 18.05.22 בתמ"ש 35658-06-20 הוריתי על מחיקת התובענה תוך שציינתי כי:</w:t>
      </w:r>
      <w:r>
        <w:rPr>
          <w:rFonts w:ascii="Arial" w:hAnsi="Arial"/>
          <w:b/>
          <w:bCs/>
          <w:noProof w:val="0"/>
          <w:rtl/>
        </w:rPr>
        <w:t xml:space="preserve"> "נתתי דעתי לכך שיש בעובדה שהמבקשת מבקשת להימנע מהצגת המסמכים, יש להצביע  על תום ליבה ואי רצונה לחשוף המסמכים. אש</w:t>
      </w:r>
      <w:r w:rsidR="000B7D8B">
        <w:rPr>
          <w:rFonts w:ascii="Arial" w:hAnsi="Arial"/>
          <w:b/>
          <w:bCs/>
          <w:noProof w:val="0"/>
          <w:rtl/>
        </w:rPr>
        <w:t>ר על כן ושעה שלא התרשמתי כי קיי</w:t>
      </w:r>
      <w:r w:rsidR="000B7D8B">
        <w:rPr>
          <w:rFonts w:ascii="Arial" w:hAnsi="Arial" w:hint="cs"/>
          <w:b/>
          <w:bCs/>
          <w:noProof w:val="0"/>
          <w:rtl/>
        </w:rPr>
        <w:t>ם</w:t>
      </w:r>
      <w:r>
        <w:rPr>
          <w:rFonts w:ascii="Arial" w:hAnsi="Arial"/>
          <w:b/>
          <w:bCs/>
          <w:noProof w:val="0"/>
          <w:rtl/>
        </w:rPr>
        <w:t xml:space="preserve"> הסבר מניח הדעת למחיקת ההליך פרט לאי הרצון לחש</w:t>
      </w:r>
      <w:r w:rsidR="000B7D8B">
        <w:rPr>
          <w:rFonts w:ascii="Arial" w:hAnsi="Arial" w:hint="cs"/>
          <w:b/>
          <w:bCs/>
          <w:noProof w:val="0"/>
          <w:rtl/>
        </w:rPr>
        <w:t>י</w:t>
      </w:r>
      <w:r w:rsidR="000B7D8B">
        <w:rPr>
          <w:rFonts w:ascii="Arial" w:hAnsi="Arial"/>
          <w:b/>
          <w:bCs/>
          <w:noProof w:val="0"/>
          <w:rtl/>
        </w:rPr>
        <w:t>פ</w:t>
      </w:r>
      <w:r>
        <w:rPr>
          <w:rFonts w:ascii="Arial" w:hAnsi="Arial"/>
          <w:b/>
          <w:bCs/>
          <w:noProof w:val="0"/>
          <w:rtl/>
        </w:rPr>
        <w:t>ת המידע בפני המשיב ובשים לב להוצאות שנגר</w:t>
      </w:r>
      <w:r w:rsidR="000B7D8B">
        <w:rPr>
          <w:rFonts w:ascii="Arial" w:hAnsi="Arial" w:hint="cs"/>
          <w:b/>
          <w:bCs/>
          <w:noProof w:val="0"/>
          <w:rtl/>
        </w:rPr>
        <w:t>מ</w:t>
      </w:r>
      <w:r w:rsidR="000B7D8B">
        <w:rPr>
          <w:rFonts w:ascii="Arial" w:hAnsi="Arial"/>
          <w:b/>
          <w:bCs/>
          <w:noProof w:val="0"/>
          <w:rtl/>
        </w:rPr>
        <w:t xml:space="preserve">ו למשיב </w:t>
      </w:r>
      <w:r w:rsidR="000B7D8B">
        <w:rPr>
          <w:rFonts w:ascii="Arial" w:hAnsi="Arial" w:hint="cs"/>
          <w:b/>
          <w:bCs/>
          <w:noProof w:val="0"/>
          <w:rtl/>
        </w:rPr>
        <w:t>ב</w:t>
      </w:r>
      <w:r w:rsidR="000B7D8B">
        <w:rPr>
          <w:rFonts w:ascii="Arial" w:hAnsi="Arial"/>
          <w:b/>
          <w:bCs/>
          <w:noProof w:val="0"/>
          <w:rtl/>
        </w:rPr>
        <w:t>מ</w:t>
      </w:r>
      <w:r w:rsidR="000B7D8B">
        <w:rPr>
          <w:rFonts w:ascii="Arial" w:hAnsi="Arial" w:hint="cs"/>
          <w:b/>
          <w:bCs/>
          <w:noProof w:val="0"/>
          <w:rtl/>
        </w:rPr>
        <w:t>ס</w:t>
      </w:r>
      <w:r>
        <w:rPr>
          <w:rFonts w:ascii="Arial" w:hAnsi="Arial"/>
          <w:b/>
          <w:bCs/>
          <w:noProof w:val="0"/>
          <w:rtl/>
        </w:rPr>
        <w:t>גרת ההליך, אני מורה על חיוב המבקשת בהוצאות המשיב בסך של 10,000 ₪ . . . ".</w:t>
      </w:r>
    </w:p>
    <w:p w:rsidR="006C1F55" w:rsidRDefault="006C1F55" w:rsidP="00415950">
      <w:pPr>
        <w:spacing w:line="360" w:lineRule="auto"/>
        <w:ind w:left="1134" w:hanging="567"/>
        <w:jc w:val="both"/>
        <w:rPr>
          <w:rFonts w:ascii="Arial" w:hAnsi="Arial"/>
          <w:noProof w:val="0"/>
          <w:rtl/>
        </w:rPr>
      </w:pPr>
    </w:p>
    <w:p w:rsidR="006C1F55" w:rsidRDefault="006C1F55" w:rsidP="006C1F55">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יוער כי קודם להחלטה המורה על מחיקת התביעה למזונות נדרשה הנתבעת להציג מסמכים שיעידו על יכולתה הכלכלית, דרישה אותה סרבה למלא.</w:t>
      </w:r>
    </w:p>
    <w:p w:rsidR="006C1F55" w:rsidRDefault="006C1F55" w:rsidP="006C1F55">
      <w:pPr>
        <w:spacing w:line="360" w:lineRule="auto"/>
        <w:ind w:left="1134" w:hanging="567"/>
        <w:jc w:val="both"/>
        <w:rPr>
          <w:rFonts w:ascii="Arial" w:hAnsi="Arial"/>
          <w:noProof w:val="0"/>
          <w:rtl/>
        </w:rPr>
      </w:pPr>
    </w:p>
    <w:p w:rsidR="006C1F55" w:rsidRDefault="006C1F55" w:rsidP="009F1650">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כך, למשל, בהחלטה מיום 29.07.20 אשר ניתנה בתביעת המזונות, הוסבה תש</w:t>
      </w:r>
      <w:r w:rsidR="000B7D8B">
        <w:rPr>
          <w:rFonts w:ascii="Arial" w:hAnsi="Arial" w:hint="cs"/>
          <w:noProof w:val="0"/>
          <w:rtl/>
        </w:rPr>
        <w:t>ומת לב</w:t>
      </w:r>
      <w:r>
        <w:rPr>
          <w:rFonts w:ascii="Arial" w:hAnsi="Arial" w:hint="cs"/>
          <w:noProof w:val="0"/>
          <w:rtl/>
        </w:rPr>
        <w:t xml:space="preserve"> הנתבעת כי טרם פעלה בהתא</w:t>
      </w:r>
      <w:r w:rsidR="000B7D8B">
        <w:rPr>
          <w:rFonts w:ascii="Arial" w:hAnsi="Arial" w:hint="cs"/>
          <w:noProof w:val="0"/>
          <w:rtl/>
        </w:rPr>
        <w:t>ם להחלטה מיום 14.07.20 ולכן נדרשה להמצי</w:t>
      </w:r>
      <w:r w:rsidR="004E12CD">
        <w:rPr>
          <w:rFonts w:ascii="Arial" w:hAnsi="Arial" w:hint="cs"/>
          <w:noProof w:val="0"/>
          <w:rtl/>
        </w:rPr>
        <w:t>א בתוך 15 יום אסמכתאות מתאי</w:t>
      </w:r>
      <w:r w:rsidR="000B7D8B">
        <w:rPr>
          <w:rFonts w:ascii="Arial" w:hAnsi="Arial" w:hint="cs"/>
          <w:noProof w:val="0"/>
          <w:rtl/>
        </w:rPr>
        <w:t xml:space="preserve">מות שיעידו על הכנסותיה של חברת </w:t>
      </w:r>
      <w:r w:rsidR="004E12CD">
        <w:rPr>
          <w:rFonts w:ascii="Arial" w:hAnsi="Arial" w:hint="cs"/>
          <w:noProof w:val="0"/>
          <w:rtl/>
        </w:rPr>
        <w:t>ש' ב</w:t>
      </w:r>
      <w:r w:rsidR="000B7D8B">
        <w:rPr>
          <w:rFonts w:ascii="Arial" w:hAnsi="Arial" w:hint="cs"/>
          <w:noProof w:val="0"/>
          <w:rtl/>
        </w:rPr>
        <w:t>ין השנים 2018-2020 וכן חש</w:t>
      </w:r>
      <w:r w:rsidR="004E12CD">
        <w:rPr>
          <w:rFonts w:ascii="Arial" w:hAnsi="Arial" w:hint="cs"/>
          <w:noProof w:val="0"/>
          <w:rtl/>
        </w:rPr>
        <w:t>בונות בנק של חברת ש</w:t>
      </w:r>
      <w:r w:rsidR="009F1650">
        <w:rPr>
          <w:rFonts w:ascii="Arial" w:hAnsi="Arial" w:hint="cs"/>
          <w:noProof w:val="0"/>
          <w:rtl/>
        </w:rPr>
        <w:t>'</w:t>
      </w:r>
      <w:r w:rsidR="004E12CD">
        <w:rPr>
          <w:rFonts w:ascii="Arial" w:hAnsi="Arial" w:hint="cs"/>
          <w:noProof w:val="0"/>
          <w:rtl/>
        </w:rPr>
        <w:t xml:space="preserve"> וכן דפי חשון בנק בכל בנק בו היא מנהלת חשבון פרטי או עסקי. </w:t>
      </w:r>
    </w:p>
    <w:p w:rsidR="004E12CD" w:rsidRDefault="004E12CD" w:rsidP="006C1F55">
      <w:pPr>
        <w:spacing w:line="360" w:lineRule="auto"/>
        <w:ind w:left="1134" w:hanging="567"/>
        <w:jc w:val="both"/>
        <w:rPr>
          <w:rFonts w:ascii="Arial" w:hAnsi="Arial"/>
          <w:noProof w:val="0"/>
          <w:rtl/>
        </w:rPr>
      </w:pPr>
    </w:p>
    <w:p w:rsidR="004E12CD" w:rsidRPr="004E12CD" w:rsidRDefault="004E12CD" w:rsidP="009F1650">
      <w:pPr>
        <w:spacing w:line="360" w:lineRule="auto"/>
        <w:ind w:left="1134" w:hanging="567"/>
        <w:jc w:val="both"/>
        <w:rPr>
          <w:rFonts w:ascii="Arial" w:hAnsi="Arial"/>
          <w:b/>
          <w:bCs/>
          <w:noProof w:val="0"/>
          <w:rtl/>
        </w:rPr>
      </w:pPr>
      <w:r>
        <w:rPr>
          <w:rFonts w:ascii="Arial" w:hAnsi="Arial" w:hint="cs"/>
          <w:noProof w:val="0"/>
          <w:rtl/>
        </w:rPr>
        <w:tab/>
        <w:t xml:space="preserve">בהחלטה מיום 26.10.21 אשר ניתנה בתביעת המזונות הבעתי </w:t>
      </w:r>
      <w:r w:rsidR="009F1650">
        <w:rPr>
          <w:rFonts w:ascii="Arial" w:hAnsi="Arial" w:hint="cs"/>
          <w:noProof w:val="0"/>
          <w:rtl/>
        </w:rPr>
        <w:t>מ</w:t>
      </w:r>
      <w:r>
        <w:rPr>
          <w:rFonts w:ascii="Arial" w:hAnsi="Arial" w:hint="cs"/>
          <w:noProof w:val="0"/>
          <w:rtl/>
        </w:rPr>
        <w:t>ורת רוחי מהתנהלו</w:t>
      </w:r>
      <w:r w:rsidR="009F1650">
        <w:rPr>
          <w:rFonts w:ascii="Arial" w:hAnsi="Arial" w:hint="cs"/>
          <w:noProof w:val="0"/>
          <w:rtl/>
        </w:rPr>
        <w:t>ת</w:t>
      </w:r>
      <w:r>
        <w:rPr>
          <w:rFonts w:ascii="Arial" w:hAnsi="Arial" w:hint="cs"/>
          <w:noProof w:val="0"/>
          <w:rtl/>
        </w:rPr>
        <w:t xml:space="preserve"> הנתבעת וציינתי כי: </w:t>
      </w:r>
      <w:r>
        <w:rPr>
          <w:rFonts w:ascii="Arial" w:hAnsi="Arial" w:hint="cs"/>
          <w:b/>
          <w:bCs/>
          <w:noProof w:val="0"/>
          <w:rtl/>
        </w:rPr>
        <w:t>'לא ברור מדוע סבורה התובעת כי החלטות בית משפט מהוות המלצה בלבד. החלטה בעניין המצאת הדוחות של חברת ש</w:t>
      </w:r>
      <w:r w:rsidR="009F1650">
        <w:rPr>
          <w:rFonts w:ascii="Arial" w:hAnsi="Arial" w:hint="cs"/>
          <w:b/>
          <w:bCs/>
          <w:noProof w:val="0"/>
          <w:rtl/>
        </w:rPr>
        <w:t>'</w:t>
      </w:r>
      <w:r>
        <w:rPr>
          <w:rFonts w:ascii="Arial" w:hAnsi="Arial" w:hint="cs"/>
          <w:b/>
          <w:bCs/>
          <w:noProof w:val="0"/>
          <w:rtl/>
        </w:rPr>
        <w:t xml:space="preserve"> ניתנה על </w:t>
      </w:r>
      <w:r w:rsidR="009F1650">
        <w:rPr>
          <w:rFonts w:ascii="Arial" w:hAnsi="Arial" w:hint="cs"/>
          <w:b/>
          <w:bCs/>
          <w:noProof w:val="0"/>
          <w:rtl/>
        </w:rPr>
        <w:t>יד</w:t>
      </w:r>
      <w:r>
        <w:rPr>
          <w:rFonts w:ascii="Arial" w:hAnsi="Arial" w:hint="cs"/>
          <w:b/>
          <w:bCs/>
          <w:noProof w:val="0"/>
          <w:rtl/>
        </w:rPr>
        <w:t>י כבר ביום 27/7/2020. חרף ההחלטה נמנעה עד כה התובעת מלהמציא המסמכים ללא הסבר מניח דעת. אין בדעתי לדון פעם נוספת בטענו</w:t>
      </w:r>
      <w:r w:rsidR="009F1650">
        <w:rPr>
          <w:rFonts w:ascii="Arial" w:hAnsi="Arial" w:hint="cs"/>
          <w:b/>
          <w:bCs/>
          <w:noProof w:val="0"/>
          <w:rtl/>
        </w:rPr>
        <w:t>ת התובעת ובמיוחד שלעת עתה וללא ע</w:t>
      </w:r>
      <w:r>
        <w:rPr>
          <w:rFonts w:ascii="Arial" w:hAnsi="Arial" w:hint="cs"/>
          <w:b/>
          <w:bCs/>
          <w:noProof w:val="0"/>
          <w:rtl/>
        </w:rPr>
        <w:t>יון במסמכים לא ניתן לבחון הטענה בדבר ריקון החברה . . . '.</w:t>
      </w:r>
    </w:p>
    <w:p w:rsidR="00CD3250" w:rsidRDefault="00CD3250" w:rsidP="004A0D50">
      <w:pPr>
        <w:spacing w:line="360" w:lineRule="auto"/>
        <w:ind w:left="1134" w:hanging="567"/>
        <w:jc w:val="both"/>
        <w:rPr>
          <w:rFonts w:ascii="Arial" w:hAnsi="Arial"/>
          <w:noProof w:val="0"/>
          <w:rtl/>
        </w:rPr>
      </w:pPr>
    </w:p>
    <w:p w:rsidR="00CD3250" w:rsidRDefault="009F1650" w:rsidP="00CD3250">
      <w:pPr>
        <w:spacing w:line="360" w:lineRule="auto"/>
        <w:ind w:left="1134" w:hanging="567"/>
        <w:jc w:val="both"/>
        <w:rPr>
          <w:rFonts w:ascii="Arial" w:hAnsi="Arial"/>
          <w:noProof w:val="0"/>
          <w:rtl/>
        </w:rPr>
      </w:pPr>
      <w:r>
        <w:rPr>
          <w:rFonts w:ascii="Arial" w:hAnsi="Arial" w:hint="cs"/>
          <w:noProof w:val="0"/>
          <w:rtl/>
        </w:rPr>
        <w:t>יד</w:t>
      </w:r>
      <w:r w:rsidR="00CD3250">
        <w:rPr>
          <w:rFonts w:ascii="Arial" w:hAnsi="Arial" w:hint="cs"/>
          <w:noProof w:val="0"/>
          <w:rtl/>
        </w:rPr>
        <w:t>.</w:t>
      </w:r>
      <w:r w:rsidR="00CD3250">
        <w:rPr>
          <w:rFonts w:ascii="Arial" w:hAnsi="Arial" w:hint="cs"/>
          <w:noProof w:val="0"/>
          <w:rtl/>
        </w:rPr>
        <w:tab/>
        <w:t>בדיון אשר התקיים ביום 03.11.21 ציין ב"כ התובע כי הוא יבקש לצרף לדיון הקרוב נציג רשות המס להוכחת טענותיו על חשבוניות המס הפיקטיביות שנמסרו מחב' עילית</w:t>
      </w:r>
      <w:r w:rsidR="000A0D2F">
        <w:rPr>
          <w:rFonts w:ascii="Arial" w:hAnsi="Arial" w:hint="cs"/>
          <w:noProof w:val="0"/>
          <w:rtl/>
        </w:rPr>
        <w:t xml:space="preserve"> פרוייקטים</w:t>
      </w:r>
      <w:r w:rsidR="00CD3250">
        <w:rPr>
          <w:rFonts w:ascii="Arial" w:hAnsi="Arial" w:hint="cs"/>
          <w:noProof w:val="0"/>
          <w:rtl/>
        </w:rPr>
        <w:t xml:space="preserve"> </w:t>
      </w:r>
      <w:r w:rsidR="005B6CBA">
        <w:rPr>
          <w:rFonts w:ascii="Arial" w:hAnsi="Arial" w:hint="cs"/>
          <w:noProof w:val="0"/>
          <w:rtl/>
        </w:rPr>
        <w:t>ו</w:t>
      </w:r>
      <w:r w:rsidR="00CD3250">
        <w:rPr>
          <w:rFonts w:ascii="Arial" w:hAnsi="Arial" w:hint="cs"/>
          <w:noProof w:val="0"/>
          <w:rtl/>
        </w:rPr>
        <w:t>משיכות הכספים במזומן שבוצעו ע"י הנתבעת -  עמ' 15 שורות 18-22.</w:t>
      </w:r>
    </w:p>
    <w:p w:rsidR="000A0D2F" w:rsidRDefault="000A0D2F" w:rsidP="00CD3250">
      <w:pPr>
        <w:spacing w:line="360" w:lineRule="auto"/>
        <w:ind w:left="1134" w:hanging="567"/>
        <w:jc w:val="both"/>
        <w:rPr>
          <w:rFonts w:ascii="Arial" w:hAnsi="Arial"/>
          <w:noProof w:val="0"/>
          <w:rtl/>
        </w:rPr>
      </w:pPr>
    </w:p>
    <w:p w:rsidR="000A0D2F" w:rsidRDefault="000A0D2F" w:rsidP="009F1650">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נציג כאמור לא זומן למי מהדיונים שהתקיימו בתובענה</w:t>
      </w:r>
      <w:r w:rsidR="009F1650">
        <w:rPr>
          <w:rFonts w:ascii="Arial" w:hAnsi="Arial" w:hint="cs"/>
          <w:noProof w:val="0"/>
          <w:rtl/>
        </w:rPr>
        <w:t>.</w:t>
      </w:r>
    </w:p>
    <w:p w:rsidR="002B0FA5" w:rsidRDefault="002B0FA5" w:rsidP="00602EE5">
      <w:pPr>
        <w:spacing w:line="360" w:lineRule="auto"/>
        <w:ind w:left="1134" w:hanging="567"/>
        <w:jc w:val="both"/>
        <w:rPr>
          <w:rFonts w:ascii="Arial" w:hAnsi="Arial"/>
          <w:noProof w:val="0"/>
          <w:rtl/>
        </w:rPr>
      </w:pPr>
    </w:p>
    <w:p w:rsidR="002B0FA5" w:rsidRPr="00187601" w:rsidRDefault="009F1650" w:rsidP="009F1650">
      <w:pPr>
        <w:spacing w:line="360" w:lineRule="auto"/>
        <w:ind w:left="1134" w:hanging="567"/>
        <w:jc w:val="both"/>
        <w:rPr>
          <w:rFonts w:ascii="Arial" w:hAnsi="Arial"/>
          <w:noProof w:val="0"/>
          <w:rtl/>
        </w:rPr>
      </w:pPr>
      <w:r>
        <w:rPr>
          <w:rFonts w:ascii="Arial" w:hAnsi="Arial" w:hint="cs"/>
          <w:noProof w:val="0"/>
          <w:rtl/>
        </w:rPr>
        <w:t>טו</w:t>
      </w:r>
      <w:r w:rsidR="002B0FA5">
        <w:rPr>
          <w:rFonts w:ascii="Arial" w:hAnsi="Arial" w:hint="cs"/>
          <w:noProof w:val="0"/>
          <w:rtl/>
        </w:rPr>
        <w:t>.</w:t>
      </w:r>
      <w:r w:rsidR="002B0FA5">
        <w:rPr>
          <w:rFonts w:ascii="Arial" w:hAnsi="Arial" w:hint="cs"/>
          <w:noProof w:val="0"/>
          <w:rtl/>
        </w:rPr>
        <w:tab/>
      </w:r>
      <w:r>
        <w:rPr>
          <w:rFonts w:ascii="Arial" w:hAnsi="Arial" w:hint="cs"/>
          <w:noProof w:val="0"/>
          <w:rtl/>
        </w:rPr>
        <w:t>במועד שנקבע לשמיעת הראיות</w:t>
      </w:r>
      <w:r w:rsidR="002B0FA5">
        <w:rPr>
          <w:rFonts w:ascii="Arial" w:hAnsi="Arial" w:hint="cs"/>
          <w:noProof w:val="0"/>
          <w:rtl/>
        </w:rPr>
        <w:t xml:space="preserve"> טען ב"כ התובע</w:t>
      </w:r>
      <w:r w:rsidR="002E23BC">
        <w:rPr>
          <w:rFonts w:ascii="Arial" w:hAnsi="Arial" w:hint="cs"/>
          <w:noProof w:val="0"/>
          <w:rtl/>
        </w:rPr>
        <w:t xml:space="preserve"> </w:t>
      </w:r>
      <w:r w:rsidR="00187601">
        <w:rPr>
          <w:rFonts w:ascii="Arial" w:hAnsi="Arial" w:hint="cs"/>
          <w:noProof w:val="0"/>
          <w:rtl/>
        </w:rPr>
        <w:t>כי</w:t>
      </w:r>
      <w:r w:rsidR="002B0FA5">
        <w:rPr>
          <w:rFonts w:ascii="Arial" w:hAnsi="Arial" w:hint="cs"/>
          <w:noProof w:val="0"/>
          <w:rtl/>
        </w:rPr>
        <w:t xml:space="preserve"> הוא מקבל את הצעת בית המשפט למנות מומחה שיק</w:t>
      </w:r>
      <w:r w:rsidR="006958D2">
        <w:rPr>
          <w:rFonts w:ascii="Arial" w:hAnsi="Arial" w:hint="cs"/>
          <w:noProof w:val="0"/>
          <w:rtl/>
        </w:rPr>
        <w:t>ב</w:t>
      </w:r>
      <w:r w:rsidR="002B0FA5">
        <w:rPr>
          <w:rFonts w:ascii="Arial" w:hAnsi="Arial" w:hint="cs"/>
          <w:noProof w:val="0"/>
          <w:rtl/>
        </w:rPr>
        <w:t xml:space="preserve">ע האם אכן היתה הברחת נכסים </w:t>
      </w:r>
      <w:r w:rsidR="006958D2">
        <w:rPr>
          <w:rFonts w:ascii="Arial" w:hAnsi="Arial" w:hint="cs"/>
          <w:noProof w:val="0"/>
          <w:rtl/>
        </w:rPr>
        <w:t xml:space="preserve">וכן בעניין החשבוניות הפיקטיביות </w:t>
      </w:r>
      <w:r w:rsidR="002B0FA5">
        <w:rPr>
          <w:rFonts w:ascii="Arial" w:hAnsi="Arial" w:hint="cs"/>
          <w:noProof w:val="0"/>
          <w:rtl/>
        </w:rPr>
        <w:t>והלין על אי הצגת המס</w:t>
      </w:r>
      <w:r w:rsidR="006958D2">
        <w:rPr>
          <w:rFonts w:ascii="Arial" w:hAnsi="Arial" w:hint="cs"/>
          <w:noProof w:val="0"/>
          <w:rtl/>
        </w:rPr>
        <w:t>מכים הנדרשים על ידי הנתבע</w:t>
      </w:r>
      <w:r w:rsidR="002B0FA5">
        <w:rPr>
          <w:rFonts w:ascii="Arial" w:hAnsi="Arial" w:hint="cs"/>
          <w:noProof w:val="0"/>
          <w:rtl/>
        </w:rPr>
        <w:t xml:space="preserve">ת לצורך הוכחת טענות התובע </w:t>
      </w:r>
      <w:r w:rsidR="002B0FA5">
        <w:rPr>
          <w:rFonts w:ascii="Arial" w:hAnsi="Arial"/>
          <w:noProof w:val="0"/>
          <w:rtl/>
        </w:rPr>
        <w:t>–</w:t>
      </w:r>
      <w:r w:rsidR="002B0FA5">
        <w:rPr>
          <w:rFonts w:ascii="Arial" w:hAnsi="Arial" w:hint="cs"/>
          <w:noProof w:val="0"/>
          <w:rtl/>
        </w:rPr>
        <w:t xml:space="preserve"> עמ'</w:t>
      </w:r>
      <w:r w:rsidR="006958D2">
        <w:rPr>
          <w:rFonts w:ascii="Arial" w:hAnsi="Arial" w:hint="cs"/>
          <w:noProof w:val="0"/>
          <w:rtl/>
        </w:rPr>
        <w:t xml:space="preserve"> 21 שורות 2; 4-7 </w:t>
      </w:r>
      <w:r w:rsidR="00187601">
        <w:rPr>
          <w:rFonts w:ascii="Arial" w:hAnsi="Arial" w:hint="cs"/>
          <w:noProof w:val="0"/>
          <w:rtl/>
        </w:rPr>
        <w:t xml:space="preserve">ושורה 20 וכי: </w:t>
      </w:r>
      <w:r w:rsidR="00187601">
        <w:rPr>
          <w:rFonts w:ascii="Arial" w:hAnsi="Arial" w:hint="cs"/>
          <w:b/>
          <w:bCs/>
          <w:noProof w:val="0"/>
          <w:rtl/>
        </w:rPr>
        <w:t>'אפשר למנות מומחה מטע</w:t>
      </w:r>
      <w:r w:rsidR="00C14D78">
        <w:rPr>
          <w:rFonts w:ascii="Arial" w:hAnsi="Arial" w:hint="cs"/>
          <w:b/>
          <w:bCs/>
          <w:noProof w:val="0"/>
          <w:rtl/>
        </w:rPr>
        <w:t>ם</w:t>
      </w:r>
      <w:r w:rsidR="00187601">
        <w:rPr>
          <w:rFonts w:ascii="Arial" w:hAnsi="Arial" w:hint="cs"/>
          <w:b/>
          <w:bCs/>
          <w:noProof w:val="0"/>
          <w:rtl/>
        </w:rPr>
        <w:t xml:space="preserve"> ביהמ"ש שיבדוק את הדברים וגם את החשבוניות הפיקטיביות בצורה מאוד פשוטה' </w:t>
      </w:r>
      <w:r w:rsidR="00187601">
        <w:rPr>
          <w:rFonts w:ascii="Arial" w:hAnsi="Arial"/>
          <w:b/>
          <w:bCs/>
          <w:noProof w:val="0"/>
          <w:rtl/>
        </w:rPr>
        <w:t>–</w:t>
      </w:r>
      <w:r w:rsidR="00187601">
        <w:rPr>
          <w:rFonts w:ascii="Arial" w:hAnsi="Arial" w:hint="cs"/>
          <w:b/>
          <w:bCs/>
          <w:noProof w:val="0"/>
          <w:rtl/>
        </w:rPr>
        <w:t xml:space="preserve"> </w:t>
      </w:r>
      <w:r w:rsidR="00187601">
        <w:rPr>
          <w:rFonts w:ascii="Arial" w:hAnsi="Arial" w:hint="cs"/>
          <w:noProof w:val="0"/>
          <w:rtl/>
        </w:rPr>
        <w:t>עמ' 21 שורות 20-21.</w:t>
      </w:r>
    </w:p>
    <w:p w:rsidR="006958D2" w:rsidRDefault="006958D2" w:rsidP="006958D2">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מנגד טען ב"כ הנתבעת כי המדובר בטענות בעלמא וכי לא הוצגו הוכחות ביחס אליהן </w:t>
      </w:r>
      <w:r>
        <w:rPr>
          <w:rFonts w:ascii="Arial" w:hAnsi="Arial"/>
          <w:noProof w:val="0"/>
          <w:rtl/>
        </w:rPr>
        <w:t>–</w:t>
      </w:r>
      <w:r>
        <w:rPr>
          <w:rFonts w:ascii="Arial" w:hAnsi="Arial" w:hint="cs"/>
          <w:noProof w:val="0"/>
          <w:rtl/>
        </w:rPr>
        <w:t xml:space="preserve"> עמ' 21 שורה</w:t>
      </w:r>
      <w:r w:rsidR="00A578E3">
        <w:rPr>
          <w:rFonts w:ascii="Arial" w:hAnsi="Arial" w:hint="cs"/>
          <w:noProof w:val="0"/>
          <w:rtl/>
        </w:rPr>
        <w:t xml:space="preserve"> 25.</w:t>
      </w:r>
    </w:p>
    <w:p w:rsidR="00A578E3" w:rsidRDefault="00A578E3" w:rsidP="006958D2">
      <w:pPr>
        <w:spacing w:line="360" w:lineRule="auto"/>
        <w:ind w:left="1134" w:hanging="567"/>
        <w:jc w:val="both"/>
        <w:rPr>
          <w:rFonts w:ascii="Arial" w:hAnsi="Arial"/>
          <w:noProof w:val="0"/>
          <w:rtl/>
        </w:rPr>
      </w:pPr>
    </w:p>
    <w:p w:rsidR="00110A87" w:rsidRDefault="00385D07" w:rsidP="00385D07">
      <w:pPr>
        <w:spacing w:line="360" w:lineRule="auto"/>
        <w:ind w:left="1134" w:hanging="567"/>
        <w:jc w:val="both"/>
        <w:rPr>
          <w:rFonts w:ascii="Arial" w:hAnsi="Arial"/>
          <w:b/>
          <w:bCs/>
          <w:noProof w:val="0"/>
          <w:rtl/>
        </w:rPr>
      </w:pPr>
      <w:r>
        <w:rPr>
          <w:rFonts w:ascii="Arial" w:hAnsi="Arial" w:hint="cs"/>
          <w:noProof w:val="0"/>
          <w:rtl/>
        </w:rPr>
        <w:t>טז</w:t>
      </w:r>
      <w:r w:rsidR="00A578E3">
        <w:rPr>
          <w:rFonts w:ascii="Arial" w:hAnsi="Arial" w:hint="cs"/>
          <w:noProof w:val="0"/>
          <w:rtl/>
        </w:rPr>
        <w:t>.</w:t>
      </w:r>
      <w:r w:rsidR="00A578E3">
        <w:rPr>
          <w:rFonts w:ascii="Arial" w:hAnsi="Arial" w:hint="cs"/>
          <w:noProof w:val="0"/>
          <w:rtl/>
        </w:rPr>
        <w:tab/>
      </w:r>
      <w:r w:rsidR="009F1650">
        <w:rPr>
          <w:rFonts w:ascii="Arial" w:hAnsi="Arial" w:hint="cs"/>
          <w:noProof w:val="0"/>
          <w:rtl/>
        </w:rPr>
        <w:t xml:space="preserve">בישיבת ההוכחות וכפי שפורט בהרחבה לעיל, סרב ב"כ הנתבעת לחקור את התובע ואף סרב לאפשר את חקירתה שך הנתבעת, תוך שטוען כי </w:t>
      </w:r>
      <w:r w:rsidR="00E53115">
        <w:rPr>
          <w:rFonts w:ascii="Arial" w:hAnsi="Arial" w:hint="cs"/>
          <w:noProof w:val="0"/>
          <w:rtl/>
        </w:rPr>
        <w:t xml:space="preserve">: </w:t>
      </w:r>
      <w:r w:rsidR="00E53115">
        <w:rPr>
          <w:rFonts w:ascii="Arial" w:hAnsi="Arial" w:hint="cs"/>
          <w:b/>
          <w:bCs/>
          <w:noProof w:val="0"/>
          <w:rtl/>
        </w:rPr>
        <w:t xml:space="preserve">'אני לא מתכוון לחקור את התובע . . . אני לא יכול להכשיל את הנאמן במחוזי. אני אעשה פה טעות שתעלה ביוקר לנתבעת' </w:t>
      </w:r>
      <w:r w:rsidR="00E53115">
        <w:rPr>
          <w:rFonts w:ascii="Arial" w:hAnsi="Arial"/>
          <w:noProof w:val="0"/>
          <w:rtl/>
        </w:rPr>
        <w:t>–</w:t>
      </w:r>
      <w:r w:rsidR="00E53115">
        <w:rPr>
          <w:rFonts w:ascii="Arial" w:hAnsi="Arial" w:hint="cs"/>
          <w:noProof w:val="0"/>
          <w:rtl/>
        </w:rPr>
        <w:t xml:space="preserve"> עמ' 24 שורות 20-21</w:t>
      </w:r>
      <w:r>
        <w:rPr>
          <w:rFonts w:ascii="Arial" w:hAnsi="Arial" w:hint="cs"/>
          <w:noProof w:val="0"/>
          <w:rtl/>
        </w:rPr>
        <w:t xml:space="preserve"> וכן: </w:t>
      </w:r>
      <w:r w:rsidR="00110A87">
        <w:rPr>
          <w:rFonts w:ascii="Arial" w:hAnsi="Arial" w:hint="cs"/>
          <w:b/>
          <w:bCs/>
          <w:noProof w:val="0"/>
          <w:rtl/>
        </w:rPr>
        <w:t xml:space="preserve">'אני לא יכול לחקור את התובע. אני מנוע מלחקור אותו. העניין מתברר בפני הנאמן . . . אני קיבלתי הנחיות אבל אסור לה להכשיל תהליך שהיא נמצאת פה ויש נאמן שמברר את זה ואני לא יכול להכשיל את זה' </w:t>
      </w:r>
      <w:r w:rsidR="00110A87">
        <w:rPr>
          <w:rFonts w:ascii="Arial" w:hAnsi="Arial"/>
          <w:b/>
          <w:bCs/>
          <w:noProof w:val="0"/>
          <w:rtl/>
        </w:rPr>
        <w:t>–</w:t>
      </w:r>
      <w:r w:rsidR="00110A87">
        <w:rPr>
          <w:rFonts w:ascii="Arial" w:hAnsi="Arial" w:hint="cs"/>
          <w:b/>
          <w:bCs/>
          <w:noProof w:val="0"/>
          <w:rtl/>
        </w:rPr>
        <w:t xml:space="preserve"> </w:t>
      </w:r>
      <w:r w:rsidR="00110A87">
        <w:rPr>
          <w:rFonts w:ascii="Arial" w:hAnsi="Arial" w:hint="cs"/>
          <w:noProof w:val="0"/>
          <w:rtl/>
        </w:rPr>
        <w:t>עמ' 26 שורה 6 ושרות 19-20.</w:t>
      </w:r>
    </w:p>
    <w:p w:rsidR="00911B9B" w:rsidRDefault="00911B9B" w:rsidP="00385D07">
      <w:pPr>
        <w:spacing w:line="360" w:lineRule="auto"/>
        <w:ind w:left="1134" w:hanging="567"/>
        <w:jc w:val="both"/>
        <w:rPr>
          <w:rFonts w:ascii="Arial" w:hAnsi="Arial"/>
          <w:b/>
          <w:bCs/>
          <w:noProof w:val="0"/>
          <w:rtl/>
        </w:rPr>
      </w:pPr>
    </w:p>
    <w:p w:rsidR="00B64338" w:rsidRPr="00911B9B" w:rsidRDefault="00911B9B" w:rsidP="00B64338">
      <w:pPr>
        <w:spacing w:line="360" w:lineRule="auto"/>
        <w:ind w:left="1134" w:hanging="567"/>
        <w:jc w:val="both"/>
        <w:rPr>
          <w:rFonts w:ascii="Arial" w:hAnsi="Arial"/>
          <w:noProof w:val="0"/>
          <w:rtl/>
        </w:rPr>
      </w:pPr>
      <w:r>
        <w:rPr>
          <w:rFonts w:ascii="Arial" w:hAnsi="Arial"/>
          <w:b/>
          <w:bCs/>
          <w:noProof w:val="0"/>
          <w:rtl/>
        </w:rPr>
        <w:tab/>
      </w:r>
      <w:r>
        <w:rPr>
          <w:rFonts w:ascii="Arial" w:hAnsi="Arial" w:hint="cs"/>
          <w:noProof w:val="0"/>
          <w:rtl/>
        </w:rPr>
        <w:t>קרי, ב"כ הנתבעת מודה באופן גלוי כי הוא בו</w:t>
      </w:r>
      <w:r w:rsidR="00932D99">
        <w:rPr>
          <w:rFonts w:ascii="Arial" w:hAnsi="Arial" w:hint="cs"/>
          <w:noProof w:val="0"/>
          <w:rtl/>
        </w:rPr>
        <w:t>חר למלא פיו מים בשל החשש שמא חקי</w:t>
      </w:r>
      <w:r>
        <w:rPr>
          <w:rFonts w:ascii="Arial" w:hAnsi="Arial" w:hint="cs"/>
          <w:noProof w:val="0"/>
          <w:rtl/>
        </w:rPr>
        <w:t xml:space="preserve">רות הצדדים יסייעו לתובע בהוכחת תביעתו ויעלו 'ביוקר' </w:t>
      </w:r>
      <w:r w:rsidR="00B64338">
        <w:rPr>
          <w:rFonts w:ascii="Arial" w:hAnsi="Arial" w:hint="cs"/>
          <w:noProof w:val="0"/>
          <w:rtl/>
        </w:rPr>
        <w:t>לנתבעת.</w:t>
      </w:r>
    </w:p>
    <w:p w:rsidR="000B2123" w:rsidRDefault="000B2123" w:rsidP="00565029">
      <w:pPr>
        <w:spacing w:line="360" w:lineRule="auto"/>
        <w:ind w:left="1134" w:hanging="567"/>
        <w:jc w:val="both"/>
        <w:rPr>
          <w:rFonts w:ascii="Arial" w:hAnsi="Arial"/>
          <w:b/>
          <w:bCs/>
          <w:noProof w:val="0"/>
          <w:rtl/>
        </w:rPr>
      </w:pPr>
    </w:p>
    <w:p w:rsidR="000B2123" w:rsidRDefault="00385D07" w:rsidP="00385D07">
      <w:pPr>
        <w:spacing w:line="360" w:lineRule="auto"/>
        <w:ind w:left="1134" w:hanging="567"/>
        <w:jc w:val="both"/>
        <w:rPr>
          <w:rFonts w:ascii="Arial" w:hAnsi="Arial"/>
          <w:noProof w:val="0"/>
          <w:rtl/>
        </w:rPr>
      </w:pPr>
      <w:r>
        <w:rPr>
          <w:rFonts w:ascii="Arial" w:hAnsi="Arial" w:hint="cs"/>
          <w:noProof w:val="0"/>
          <w:rtl/>
        </w:rPr>
        <w:t>יז</w:t>
      </w:r>
      <w:r w:rsidR="000B2123">
        <w:rPr>
          <w:rFonts w:ascii="Arial" w:hAnsi="Arial" w:hint="cs"/>
          <w:noProof w:val="0"/>
          <w:rtl/>
        </w:rPr>
        <w:t>.</w:t>
      </w:r>
      <w:r w:rsidR="000B2123">
        <w:rPr>
          <w:rFonts w:ascii="Arial" w:hAnsi="Arial" w:hint="cs"/>
          <w:noProof w:val="0"/>
          <w:rtl/>
        </w:rPr>
        <w:tab/>
      </w:r>
      <w:r>
        <w:rPr>
          <w:rFonts w:ascii="Arial" w:hAnsi="Arial" w:hint="cs"/>
          <w:noProof w:val="0"/>
          <w:rtl/>
        </w:rPr>
        <w:t xml:space="preserve">כידוע, </w:t>
      </w:r>
      <w:r w:rsidR="000B2123">
        <w:rPr>
          <w:rFonts w:ascii="Arial" w:hAnsi="Arial" w:hint="cs"/>
          <w:noProof w:val="0"/>
          <w:rtl/>
        </w:rPr>
        <w:t>תובע עשוי לזכות בפסק דין הצהרתי בהתקיים שני תנאים מצטברים. האחד, בהוכיחו כי קנויה לו זכות או כי נתקיים מצב שעליו מבקש הוא להצהיר והאחר, בהוכיחו כי מו הראוי לשריין את אותה הזכות.</w:t>
      </w:r>
    </w:p>
    <w:p w:rsidR="000B2123" w:rsidRDefault="000B2123" w:rsidP="00565029">
      <w:pPr>
        <w:spacing w:line="360" w:lineRule="auto"/>
        <w:ind w:left="1134" w:hanging="567"/>
        <w:jc w:val="both"/>
        <w:rPr>
          <w:rFonts w:ascii="Arial" w:hAnsi="Arial"/>
          <w:noProof w:val="0"/>
          <w:rtl/>
        </w:rPr>
      </w:pPr>
    </w:p>
    <w:p w:rsidR="00FB514C" w:rsidRDefault="00FB514C" w:rsidP="00565029">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במסגרת שיקול דעתו בוחן בית המשפט אם ליתן לתובע הצהרה שמטרתה לשריין את זכותו להגיש תביעה נוספת, שבה יידרש בית המשפט לעניין הסעד המהותי. מטרת שריון הזכות נועדה למנוע כפירה או הכחשה עתידיות של אותה הזכות.</w:t>
      </w:r>
    </w:p>
    <w:p w:rsidR="00FB514C" w:rsidRDefault="00FB514C" w:rsidP="00565029">
      <w:pPr>
        <w:spacing w:line="360" w:lineRule="auto"/>
        <w:ind w:left="1134" w:hanging="567"/>
        <w:jc w:val="both"/>
        <w:rPr>
          <w:rFonts w:ascii="Arial" w:hAnsi="Arial"/>
          <w:noProof w:val="0"/>
          <w:rtl/>
        </w:rPr>
      </w:pPr>
    </w:p>
    <w:p w:rsidR="00FB514C" w:rsidRDefault="00FB514C" w:rsidP="00FB514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מקום בו העניק בית המשפט לתובע הצהרה כדי לשריין את זכותו, יזדקק התובע לתביעה נוספת בה יידרש בית המשפט לבחינת הסעד המהותי.</w:t>
      </w:r>
    </w:p>
    <w:p w:rsidR="002F7B46" w:rsidRDefault="002F7B46" w:rsidP="00FB514C">
      <w:pPr>
        <w:spacing w:line="360" w:lineRule="auto"/>
        <w:ind w:left="1134" w:hanging="567"/>
        <w:jc w:val="both"/>
        <w:rPr>
          <w:rFonts w:ascii="Arial" w:hAnsi="Arial"/>
          <w:noProof w:val="0"/>
          <w:rtl/>
        </w:rPr>
      </w:pPr>
    </w:p>
    <w:p w:rsidR="002F7B46" w:rsidRDefault="002F7B46" w:rsidP="00385D07">
      <w:pPr>
        <w:spacing w:line="360" w:lineRule="auto"/>
        <w:ind w:left="1134" w:hanging="567"/>
        <w:jc w:val="both"/>
        <w:rPr>
          <w:rFonts w:ascii="Arial" w:hAnsi="Arial"/>
          <w:noProof w:val="0"/>
          <w:rtl/>
        </w:rPr>
      </w:pPr>
      <w:r>
        <w:rPr>
          <w:rFonts w:ascii="Arial" w:hAnsi="Arial" w:hint="cs"/>
          <w:noProof w:val="0"/>
          <w:rtl/>
        </w:rPr>
        <w:t>י</w:t>
      </w:r>
      <w:r w:rsidR="00385D07">
        <w:rPr>
          <w:rFonts w:ascii="Arial" w:hAnsi="Arial" w:hint="cs"/>
          <w:noProof w:val="0"/>
          <w:rtl/>
        </w:rPr>
        <w:t>ח</w:t>
      </w:r>
      <w:r>
        <w:rPr>
          <w:rFonts w:ascii="Arial" w:hAnsi="Arial" w:hint="cs"/>
          <w:noProof w:val="0"/>
          <w:rtl/>
        </w:rPr>
        <w:t>.</w:t>
      </w:r>
      <w:r>
        <w:rPr>
          <w:rFonts w:ascii="Arial" w:hAnsi="Arial" w:hint="cs"/>
          <w:noProof w:val="0"/>
          <w:rtl/>
        </w:rPr>
        <w:tab/>
        <w:t>בשוקלו תובענה למתן סעד הצהרתי יש לבחון האם התובע הראה כי תצמח לו תועלת מקבלת הסעד והאם עלה בידו לשכנע שעל פי מאזן הנוחות מוטב ליתן את הסעד נאשר לסרב לתתו.</w:t>
      </w:r>
    </w:p>
    <w:p w:rsidR="00D65AAF" w:rsidRDefault="00D65AAF" w:rsidP="00FB514C">
      <w:pPr>
        <w:spacing w:line="360" w:lineRule="auto"/>
        <w:ind w:left="1134" w:hanging="567"/>
        <w:jc w:val="both"/>
        <w:rPr>
          <w:rFonts w:ascii="Arial" w:hAnsi="Arial"/>
          <w:noProof w:val="0"/>
          <w:rtl/>
        </w:rPr>
      </w:pPr>
    </w:p>
    <w:p w:rsidR="00D65AAF" w:rsidRDefault="00D65AAF" w:rsidP="00385D07">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בית המשפט אינו מוגבל באשר להיקף או לסוג ההצהרות שהוא מוסמך לתת, ואין צורך להוכיח קשר חוזי או זכות במקרקעין</w:t>
      </w:r>
      <w:r w:rsidR="00EF2374">
        <w:rPr>
          <w:rFonts w:ascii="Arial" w:hAnsi="Arial" w:hint="cs"/>
          <w:noProof w:val="0"/>
          <w:rtl/>
        </w:rPr>
        <w:t xml:space="preserve"> </w:t>
      </w:r>
      <w:r>
        <w:rPr>
          <w:rFonts w:ascii="Arial" w:hAnsi="Arial" w:hint="cs"/>
          <w:noProof w:val="0"/>
          <w:rtl/>
        </w:rPr>
        <w:t>דווקא, כל עוד ההצהרה המבוקשת אינה מתייחסת לעניין אקדמי בלבד וכל עוד בר</w:t>
      </w:r>
      <w:r w:rsidR="00385D07">
        <w:rPr>
          <w:rFonts w:ascii="Arial" w:hAnsi="Arial" w:hint="cs"/>
          <w:noProof w:val="0"/>
          <w:rtl/>
        </w:rPr>
        <w:t>ו</w:t>
      </w:r>
      <w:r>
        <w:rPr>
          <w:rFonts w:ascii="Arial" w:hAnsi="Arial" w:hint="cs"/>
          <w:noProof w:val="0"/>
          <w:rtl/>
        </w:rPr>
        <w:t>ר שלמבקש יש עניין משפטי בקבלת הסעד.</w:t>
      </w:r>
    </w:p>
    <w:p w:rsidR="00A0196F" w:rsidRDefault="00A0196F" w:rsidP="00FB514C">
      <w:pPr>
        <w:spacing w:line="360" w:lineRule="auto"/>
        <w:ind w:left="1134" w:hanging="567"/>
        <w:jc w:val="both"/>
        <w:rPr>
          <w:rFonts w:ascii="Arial" w:hAnsi="Arial"/>
          <w:noProof w:val="0"/>
          <w:rtl/>
        </w:rPr>
      </w:pPr>
    </w:p>
    <w:p w:rsidR="00A0196F" w:rsidRDefault="00A0196F" w:rsidP="00FB514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ראו: אורי גורן, </w:t>
      </w:r>
      <w:r>
        <w:rPr>
          <w:rFonts w:ascii="Arial" w:hAnsi="Arial" w:hint="cs"/>
          <w:b/>
          <w:bCs/>
          <w:noProof w:val="0"/>
          <w:rtl/>
        </w:rPr>
        <w:t xml:space="preserve">סוגיות בסדר דין אזרחי, </w:t>
      </w:r>
      <w:r>
        <w:rPr>
          <w:rFonts w:ascii="Arial" w:hAnsi="Arial" w:hint="cs"/>
          <w:noProof w:val="0"/>
          <w:rtl/>
        </w:rPr>
        <w:t>מהדורה שתיים עשרה, בעמ' 777</w:t>
      </w:r>
      <w:r w:rsidR="00D65AAF">
        <w:rPr>
          <w:rFonts w:ascii="Arial" w:hAnsi="Arial" w:hint="cs"/>
          <w:noProof w:val="0"/>
          <w:rtl/>
        </w:rPr>
        <w:t>, 779, 780.</w:t>
      </w:r>
    </w:p>
    <w:p w:rsidR="00D65AAF" w:rsidRDefault="00D65AAF" w:rsidP="00FB514C">
      <w:pPr>
        <w:spacing w:line="360" w:lineRule="auto"/>
        <w:ind w:left="1134" w:hanging="567"/>
        <w:jc w:val="both"/>
        <w:rPr>
          <w:rFonts w:ascii="Arial" w:hAnsi="Arial"/>
          <w:noProof w:val="0"/>
          <w:rtl/>
        </w:rPr>
      </w:pPr>
      <w:r>
        <w:rPr>
          <w:rFonts w:ascii="Arial" w:hAnsi="Arial"/>
          <w:noProof w:val="0"/>
          <w:rtl/>
        </w:rPr>
        <w:tab/>
      </w:r>
      <w:r w:rsidR="00385D07">
        <w:rPr>
          <w:rFonts w:ascii="Arial" w:hAnsi="Arial" w:hint="cs"/>
          <w:noProof w:val="0"/>
          <w:rtl/>
        </w:rPr>
        <w:t xml:space="preserve">         </w:t>
      </w:r>
      <w:r>
        <w:rPr>
          <w:rFonts w:ascii="Arial" w:hAnsi="Arial" w:hint="cs"/>
          <w:noProof w:val="0"/>
          <w:rtl/>
        </w:rPr>
        <w:t xml:space="preserve">ע"א 350/73 </w:t>
      </w:r>
      <w:r>
        <w:rPr>
          <w:rFonts w:ascii="Arial" w:hAnsi="Arial" w:hint="cs"/>
          <w:b/>
          <w:bCs/>
          <w:noProof w:val="0"/>
          <w:rtl/>
        </w:rPr>
        <w:t xml:space="preserve">גד חברה להפצה בע"מ נ' כהן, </w:t>
      </w:r>
      <w:r>
        <w:rPr>
          <w:rFonts w:ascii="Arial" w:hAnsi="Arial" w:hint="cs"/>
          <w:noProof w:val="0"/>
          <w:rtl/>
        </w:rPr>
        <w:t>פ"ד כח(2) 413.</w:t>
      </w:r>
    </w:p>
    <w:p w:rsidR="00845199" w:rsidRDefault="00845199" w:rsidP="00FB514C">
      <w:pPr>
        <w:spacing w:line="360" w:lineRule="auto"/>
        <w:ind w:left="1134" w:hanging="567"/>
        <w:jc w:val="both"/>
        <w:rPr>
          <w:rFonts w:ascii="Arial" w:hAnsi="Arial"/>
          <w:noProof w:val="0"/>
          <w:rtl/>
        </w:rPr>
      </w:pPr>
    </w:p>
    <w:p w:rsidR="00845199" w:rsidRPr="00D65AAF" w:rsidRDefault="00845199" w:rsidP="00FB514C">
      <w:pPr>
        <w:spacing w:line="360" w:lineRule="auto"/>
        <w:ind w:left="1134" w:hanging="567"/>
        <w:jc w:val="both"/>
        <w:rPr>
          <w:rFonts w:ascii="Arial" w:hAnsi="Arial"/>
          <w:noProof w:val="0"/>
          <w:rtl/>
        </w:rPr>
      </w:pPr>
      <w:r>
        <w:rPr>
          <w:rFonts w:ascii="Arial" w:hAnsi="Arial" w:hint="cs"/>
          <w:noProof w:val="0"/>
          <w:rtl/>
        </w:rPr>
        <w:t>יט.</w:t>
      </w:r>
      <w:r>
        <w:rPr>
          <w:rFonts w:ascii="Arial" w:hAnsi="Arial" w:hint="cs"/>
          <w:noProof w:val="0"/>
          <w:rtl/>
        </w:rPr>
        <w:tab/>
        <w:t xml:space="preserve">התובע צרף לתיק כתב הגנה שהוגש ע"י חב' ג' במסגרת הליך שהתברר בין חב' ג' לאחד מעובדיה של חב' ע' בבית דין לעבודה </w:t>
      </w:r>
      <w:r w:rsidR="00D1293B">
        <w:rPr>
          <w:rFonts w:ascii="Arial" w:hAnsi="Arial" w:hint="cs"/>
          <w:noProof w:val="0"/>
          <w:rtl/>
        </w:rPr>
        <w:t xml:space="preserve">התומך בגרסתו, </w:t>
      </w:r>
      <w:r>
        <w:rPr>
          <w:rFonts w:ascii="Arial" w:hAnsi="Arial" w:hint="cs"/>
          <w:noProof w:val="0"/>
          <w:rtl/>
        </w:rPr>
        <w:t xml:space="preserve">במסגרתו טענה חב' ג', בין היתר, כי הנתבעת העבירה את פעילותה של חב' ע' לחב' ש' </w:t>
      </w:r>
      <w:r w:rsidRPr="007A6D35">
        <w:rPr>
          <w:rFonts w:ascii="Arial" w:hAnsi="Arial" w:hint="cs"/>
          <w:b/>
          <w:bCs/>
          <w:noProof w:val="0"/>
          <w:rtl/>
        </w:rPr>
        <w:t>'ובאמצעות כך רוקנה מתוכן את חב' ע', שבהמשך הגיעה לחדלות פרעון . . . כאמור בסמוך לכך, גב' ד' העבירה את כל הפעי</w:t>
      </w:r>
      <w:r>
        <w:rPr>
          <w:rFonts w:ascii="Arial" w:hAnsi="Arial" w:hint="cs"/>
          <w:b/>
          <w:bCs/>
          <w:noProof w:val="0"/>
          <w:rtl/>
        </w:rPr>
        <w:t>לות של חברת ע' לחברת ש', ובכך הל</w:t>
      </w:r>
      <w:r w:rsidRPr="007A6D35">
        <w:rPr>
          <w:rFonts w:ascii="Arial" w:hAnsi="Arial" w:hint="cs"/>
          <w:b/>
          <w:bCs/>
          <w:noProof w:val="0"/>
          <w:rtl/>
        </w:rPr>
        <w:t>כה למעשה ה</w:t>
      </w:r>
      <w:r>
        <w:rPr>
          <w:rFonts w:ascii="Arial" w:hAnsi="Arial" w:hint="cs"/>
          <w:b/>
          <w:bCs/>
          <w:noProof w:val="0"/>
          <w:rtl/>
        </w:rPr>
        <w:t>משיכה את פעילותה של</w:t>
      </w:r>
      <w:r w:rsidRPr="00845199">
        <w:rPr>
          <w:rFonts w:ascii="Arial" w:hAnsi="Arial" w:hint="cs"/>
          <w:b/>
          <w:bCs/>
          <w:noProof w:val="0"/>
          <w:rtl/>
        </w:rPr>
        <w:t xml:space="preserve"> חברת ע' באמצעות חברת ש', ורוקנה מתוכן את חברת ע' שבהמשך. בהקשר זה יובהר כי הגב' ד' באמצעות חברת ש' נותנת שירותים לחברת ג' עד היום, ואף עושה שימוש בשירתי הסעות של חברת פ' שירותי הסעות בע"מ </w:t>
      </w:r>
      <w:r w:rsidRPr="00845199">
        <w:rPr>
          <w:rFonts w:ascii="Arial" w:hAnsi="Arial"/>
          <w:b/>
          <w:bCs/>
          <w:noProof w:val="0"/>
          <w:rtl/>
        </w:rPr>
        <w:t>–</w:t>
      </w:r>
      <w:r w:rsidR="00945C63">
        <w:rPr>
          <w:rFonts w:ascii="Arial" w:hAnsi="Arial" w:hint="cs"/>
          <w:b/>
          <w:bCs/>
          <w:noProof w:val="0"/>
          <w:rtl/>
        </w:rPr>
        <w:t xml:space="preserve"> אותה חברת הסעות שסיפקה את</w:t>
      </w:r>
      <w:r w:rsidRPr="00845199">
        <w:rPr>
          <w:rFonts w:ascii="Arial" w:hAnsi="Arial" w:hint="cs"/>
          <w:b/>
          <w:bCs/>
          <w:noProof w:val="0"/>
          <w:rtl/>
        </w:rPr>
        <w:t xml:space="preserve"> שירותי ההסעות לעובדים של חברת ע', בין היתר, לתובע, בתקופה הרלוונטית לתביעה".</w:t>
      </w:r>
    </w:p>
    <w:p w:rsidR="00FB514C" w:rsidRDefault="00FB514C" w:rsidP="00FB514C">
      <w:pPr>
        <w:spacing w:line="360" w:lineRule="auto"/>
        <w:ind w:left="1134" w:hanging="567"/>
        <w:jc w:val="both"/>
        <w:rPr>
          <w:rFonts w:ascii="Arial" w:hAnsi="Arial"/>
          <w:noProof w:val="0"/>
          <w:rtl/>
        </w:rPr>
      </w:pPr>
    </w:p>
    <w:p w:rsidR="00B64338" w:rsidRDefault="00D1293B" w:rsidP="00D1293B">
      <w:pPr>
        <w:spacing w:line="360" w:lineRule="auto"/>
        <w:ind w:left="1134" w:hanging="567"/>
        <w:jc w:val="both"/>
        <w:rPr>
          <w:rFonts w:ascii="Arial" w:hAnsi="Arial"/>
          <w:b/>
          <w:bCs/>
          <w:noProof w:val="0"/>
          <w:rtl/>
        </w:rPr>
      </w:pPr>
      <w:r>
        <w:rPr>
          <w:rFonts w:ascii="Arial" w:hAnsi="Arial" w:hint="cs"/>
          <w:noProof w:val="0"/>
          <w:rtl/>
        </w:rPr>
        <w:t>כ</w:t>
      </w:r>
      <w:r w:rsidR="00FB514C">
        <w:rPr>
          <w:rFonts w:ascii="Arial" w:hAnsi="Arial" w:hint="cs"/>
          <w:noProof w:val="0"/>
          <w:rtl/>
        </w:rPr>
        <w:t>.</w:t>
      </w:r>
      <w:r w:rsidR="00FB514C">
        <w:rPr>
          <w:rFonts w:ascii="Arial" w:hAnsi="Arial" w:hint="cs"/>
          <w:noProof w:val="0"/>
          <w:rtl/>
        </w:rPr>
        <w:tab/>
      </w:r>
      <w:r w:rsidR="00FB514C" w:rsidRPr="00385D07">
        <w:rPr>
          <w:rFonts w:ascii="Arial" w:hAnsi="Arial" w:hint="cs"/>
          <w:b/>
          <w:bCs/>
          <w:noProof w:val="0"/>
          <w:rtl/>
        </w:rPr>
        <w:t xml:space="preserve">מכל המקובץ לעיל, </w:t>
      </w:r>
      <w:r w:rsidR="00B64338">
        <w:rPr>
          <w:rFonts w:ascii="Arial" w:hAnsi="Arial" w:hint="cs"/>
          <w:b/>
          <w:bCs/>
          <w:noProof w:val="0"/>
          <w:rtl/>
        </w:rPr>
        <w:t>ומחומר הראיות שהניח התובע בפניי, בנוסף למשמעויות הכרוכות בס</w:t>
      </w:r>
      <w:r w:rsidR="00BC01CE">
        <w:rPr>
          <w:rFonts w:ascii="Arial" w:hAnsi="Arial" w:hint="cs"/>
          <w:b/>
          <w:bCs/>
          <w:noProof w:val="0"/>
          <w:rtl/>
        </w:rPr>
        <w:t>י</w:t>
      </w:r>
      <w:r w:rsidR="00B64338">
        <w:rPr>
          <w:rFonts w:ascii="Arial" w:hAnsi="Arial" w:hint="cs"/>
          <w:b/>
          <w:bCs/>
          <w:noProof w:val="0"/>
          <w:rtl/>
        </w:rPr>
        <w:t xml:space="preserve">רוב התובעת לחקור את התובע ולהיחקר בעצמה, </w:t>
      </w:r>
      <w:r w:rsidR="00FB514C" w:rsidRPr="00385D07">
        <w:rPr>
          <w:rFonts w:ascii="Arial" w:hAnsi="Arial" w:hint="cs"/>
          <w:b/>
          <w:bCs/>
          <w:noProof w:val="0"/>
          <w:rtl/>
        </w:rPr>
        <w:t>הגעתי לכלל מסקנה כי ה</w:t>
      </w:r>
      <w:r w:rsidR="00385D07">
        <w:rPr>
          <w:rFonts w:ascii="Arial" w:hAnsi="Arial" w:hint="cs"/>
          <w:b/>
          <w:bCs/>
          <w:noProof w:val="0"/>
          <w:rtl/>
        </w:rPr>
        <w:t>תובע</w:t>
      </w:r>
      <w:r w:rsidR="00B64338">
        <w:rPr>
          <w:rFonts w:ascii="Arial" w:hAnsi="Arial" w:hint="cs"/>
          <w:b/>
          <w:bCs/>
          <w:noProof w:val="0"/>
          <w:rtl/>
        </w:rPr>
        <w:t xml:space="preserve"> עמד בנטל הרובץ לפתחו ו</w:t>
      </w:r>
      <w:r w:rsidR="00385D07">
        <w:rPr>
          <w:rFonts w:ascii="Arial" w:hAnsi="Arial" w:hint="cs"/>
          <w:b/>
          <w:bCs/>
          <w:noProof w:val="0"/>
          <w:rtl/>
        </w:rPr>
        <w:t>הוכיח טענתו כי ה</w:t>
      </w:r>
      <w:r w:rsidR="00FB514C" w:rsidRPr="00385D07">
        <w:rPr>
          <w:rFonts w:ascii="Arial" w:hAnsi="Arial" w:hint="cs"/>
          <w:b/>
          <w:bCs/>
          <w:noProof w:val="0"/>
          <w:rtl/>
        </w:rPr>
        <w:t xml:space="preserve">נתבעת אכן פעלה להברחת נכסים </w:t>
      </w:r>
      <w:r w:rsidR="00385D07" w:rsidRPr="00385D07">
        <w:rPr>
          <w:rFonts w:ascii="Arial" w:hAnsi="Arial" w:hint="cs"/>
          <w:b/>
          <w:bCs/>
          <w:noProof w:val="0"/>
          <w:rtl/>
        </w:rPr>
        <w:t>מחב' ע' ורוקנה מכל תוכן את פסק-הדין אשר ניתן במסגרת התביעה לפסק-דין הצהרתי.</w:t>
      </w:r>
    </w:p>
    <w:p w:rsidR="00D1293B" w:rsidRDefault="00D1293B" w:rsidP="00D1293B">
      <w:pPr>
        <w:spacing w:line="360" w:lineRule="auto"/>
        <w:ind w:left="1134" w:hanging="567"/>
        <w:jc w:val="both"/>
        <w:rPr>
          <w:rFonts w:ascii="Arial" w:hAnsi="Arial"/>
          <w:b/>
          <w:bCs/>
          <w:noProof w:val="0"/>
          <w:rtl/>
        </w:rPr>
      </w:pPr>
    </w:p>
    <w:p w:rsidR="00D1293B" w:rsidRPr="00EF147E" w:rsidRDefault="00D1293B" w:rsidP="00D1293B">
      <w:pPr>
        <w:spacing w:line="360" w:lineRule="auto"/>
        <w:ind w:left="1134" w:hanging="567"/>
        <w:jc w:val="both"/>
        <w:rPr>
          <w:rFonts w:ascii="Arial" w:hAnsi="Arial"/>
          <w:noProof w:val="0"/>
          <w:rtl/>
        </w:rPr>
      </w:pPr>
      <w:r>
        <w:rPr>
          <w:rFonts w:ascii="Arial" w:hAnsi="Arial"/>
          <w:b/>
          <w:bCs/>
          <w:noProof w:val="0"/>
          <w:rtl/>
        </w:rPr>
        <w:tab/>
      </w:r>
      <w:r w:rsidR="00BC01CE">
        <w:rPr>
          <w:rFonts w:ascii="Arial" w:hAnsi="Arial" w:hint="cs"/>
          <w:noProof w:val="0"/>
          <w:rtl/>
        </w:rPr>
        <w:t>בעצת בא כוחה וחרף החלטות והערות</w:t>
      </w:r>
      <w:r w:rsidRPr="00EF147E">
        <w:rPr>
          <w:rFonts w:ascii="Arial" w:hAnsi="Arial" w:hint="cs"/>
          <w:noProof w:val="0"/>
          <w:rtl/>
        </w:rPr>
        <w:t xml:space="preserve"> בי</w:t>
      </w:r>
      <w:r w:rsidR="00BC01CE">
        <w:rPr>
          <w:rFonts w:ascii="Arial" w:hAnsi="Arial" w:hint="cs"/>
          <w:noProof w:val="0"/>
          <w:rtl/>
        </w:rPr>
        <w:t>ת המשפט סרבה הנתבעת להיחקר בחקיר</w:t>
      </w:r>
      <w:r w:rsidRPr="00EF147E">
        <w:rPr>
          <w:rFonts w:ascii="Arial" w:hAnsi="Arial" w:hint="cs"/>
          <w:noProof w:val="0"/>
          <w:rtl/>
        </w:rPr>
        <w:t>ה נגדית במהלך דיון ההוכחות והובהר</w:t>
      </w:r>
      <w:r w:rsidR="00945C63">
        <w:rPr>
          <w:rFonts w:ascii="Arial" w:hAnsi="Arial" w:hint="cs"/>
          <w:noProof w:val="0"/>
          <w:rtl/>
        </w:rPr>
        <w:t>ה</w:t>
      </w:r>
      <w:r w:rsidRPr="00EF147E">
        <w:rPr>
          <w:rFonts w:ascii="Arial" w:hAnsi="Arial" w:hint="cs"/>
          <w:noProof w:val="0"/>
          <w:rtl/>
        </w:rPr>
        <w:t xml:space="preserve"> לה כי משמ</w:t>
      </w:r>
      <w:r w:rsidR="00945C63">
        <w:rPr>
          <w:rFonts w:ascii="Arial" w:hAnsi="Arial" w:hint="cs"/>
          <w:noProof w:val="0"/>
          <w:rtl/>
        </w:rPr>
        <w:t>ע</w:t>
      </w:r>
      <w:r w:rsidRPr="00EF147E">
        <w:rPr>
          <w:rFonts w:ascii="Arial" w:hAnsi="Arial" w:hint="cs"/>
          <w:noProof w:val="0"/>
          <w:rtl/>
        </w:rPr>
        <w:t xml:space="preserve">ות הדבר  בדיון עצמו. בכך </w:t>
      </w:r>
      <w:r w:rsidR="00621E9B" w:rsidRPr="00EF147E">
        <w:rPr>
          <w:rFonts w:ascii="Arial" w:hAnsi="Arial" w:hint="cs"/>
          <w:noProof w:val="0"/>
          <w:rtl/>
        </w:rPr>
        <w:t>תם הדיו</w:t>
      </w:r>
      <w:r w:rsidRPr="00EF147E">
        <w:rPr>
          <w:rFonts w:ascii="Arial" w:hAnsi="Arial" w:hint="cs"/>
          <w:noProof w:val="0"/>
          <w:rtl/>
        </w:rPr>
        <w:t>ן והוריתי לצדדים להגיש סיכומים בתובענה. דווקא התנה</w:t>
      </w:r>
      <w:r w:rsidR="00621E9B" w:rsidRPr="00EF147E">
        <w:rPr>
          <w:rFonts w:ascii="Arial" w:hAnsi="Arial" w:hint="cs"/>
          <w:noProof w:val="0"/>
          <w:rtl/>
        </w:rPr>
        <w:t>לות הנתבעת אשר טרפדה את הגשת המס</w:t>
      </w:r>
      <w:r w:rsidRPr="00EF147E">
        <w:rPr>
          <w:rFonts w:ascii="Arial" w:hAnsi="Arial" w:hint="cs"/>
          <w:noProof w:val="0"/>
          <w:rtl/>
        </w:rPr>
        <w:t xml:space="preserve">מכים שיעידו על </w:t>
      </w:r>
      <w:r w:rsidR="00621E9B" w:rsidRPr="00EF147E">
        <w:rPr>
          <w:rFonts w:ascii="Arial" w:hAnsi="Arial" w:hint="cs"/>
          <w:noProof w:val="0"/>
          <w:rtl/>
        </w:rPr>
        <w:t>יכולותיה הכלכליות בתיק המזונות ו</w:t>
      </w:r>
      <w:r w:rsidRPr="00EF147E">
        <w:rPr>
          <w:rFonts w:ascii="Arial" w:hAnsi="Arial" w:hint="cs"/>
          <w:noProof w:val="0"/>
          <w:rtl/>
        </w:rPr>
        <w:t xml:space="preserve">שיעידו על מצבה של חב' ש, מעידים על הסתרה והעדר רצון אמיתי להביא לליבונן של הסוגיות העומדות במחלוקת ומעיד על חוסר תום ליבה של הנתבעת. סבורני </w:t>
      </w:r>
      <w:r w:rsidR="00621E9B" w:rsidRPr="00EF147E">
        <w:rPr>
          <w:rFonts w:ascii="Arial" w:hAnsi="Arial" w:hint="cs"/>
          <w:noProof w:val="0"/>
          <w:rtl/>
        </w:rPr>
        <w:t>כי התנהלותה של הנתבעת מנעה מבית המשפט לראות את התמונה העובדתית המלאה ומהתובע מנעה את היכולת לאמת טענותיו ולכרסם בגרסתה ואמינותה של הנתבעת. בכך ובהעדר ראיות לסתור, מצאתי לקבל את גרסת התובע והראיות אותן צרף בתמיכה לטענותיו ולקבל את גרסתו אודות הברחת נכסים מחב' ע'.</w:t>
      </w:r>
    </w:p>
    <w:p w:rsidR="00F601DA" w:rsidRDefault="00385D07" w:rsidP="00385D07">
      <w:pPr>
        <w:spacing w:line="360" w:lineRule="auto"/>
        <w:ind w:left="1134" w:hanging="567"/>
        <w:jc w:val="both"/>
        <w:rPr>
          <w:rFonts w:ascii="Arial" w:hAnsi="Arial"/>
          <w:noProof w:val="0"/>
          <w:rtl/>
        </w:rPr>
      </w:pPr>
      <w:r>
        <w:rPr>
          <w:rFonts w:ascii="Arial" w:hAnsi="Arial"/>
          <w:noProof w:val="0"/>
          <w:rtl/>
        </w:rPr>
        <w:t xml:space="preserve"> </w:t>
      </w:r>
    </w:p>
    <w:p w:rsidR="00F601DA" w:rsidRPr="00B64338" w:rsidRDefault="00D1293B" w:rsidP="0051761B">
      <w:pPr>
        <w:spacing w:line="360" w:lineRule="auto"/>
        <w:ind w:left="1134" w:hanging="567"/>
        <w:jc w:val="both"/>
        <w:rPr>
          <w:rFonts w:ascii="Arial" w:hAnsi="Arial"/>
          <w:b/>
          <w:bCs/>
          <w:noProof w:val="0"/>
          <w:rtl/>
        </w:rPr>
      </w:pPr>
      <w:r>
        <w:rPr>
          <w:rFonts w:ascii="Arial" w:hAnsi="Arial" w:hint="cs"/>
          <w:noProof w:val="0"/>
          <w:rtl/>
        </w:rPr>
        <w:t>כא.</w:t>
      </w:r>
      <w:r w:rsidR="00F601DA">
        <w:rPr>
          <w:rFonts w:ascii="Arial" w:hAnsi="Arial"/>
          <w:noProof w:val="0"/>
          <w:rtl/>
        </w:rPr>
        <w:tab/>
      </w:r>
      <w:r w:rsidR="00EF147E">
        <w:rPr>
          <w:rFonts w:ascii="Arial" w:hAnsi="Arial" w:hint="cs"/>
          <w:b/>
          <w:bCs/>
          <w:noProof w:val="0"/>
          <w:rtl/>
        </w:rPr>
        <w:t>עם זאת הואיל ו</w:t>
      </w:r>
      <w:r w:rsidR="00385D07" w:rsidRPr="00B64338">
        <w:rPr>
          <w:rFonts w:ascii="Arial" w:hAnsi="Arial" w:hint="cs"/>
          <w:b/>
          <w:bCs/>
          <w:noProof w:val="0"/>
          <w:rtl/>
        </w:rPr>
        <w:t xml:space="preserve">חב' </w:t>
      </w:r>
      <w:r w:rsidR="00F601DA" w:rsidRPr="00B64338">
        <w:rPr>
          <w:rFonts w:ascii="Arial" w:hAnsi="Arial" w:hint="cs"/>
          <w:b/>
          <w:bCs/>
          <w:noProof w:val="0"/>
          <w:rtl/>
        </w:rPr>
        <w:t>ש</w:t>
      </w:r>
      <w:r w:rsidR="00385D07" w:rsidRPr="00B64338">
        <w:rPr>
          <w:rFonts w:ascii="Arial" w:hAnsi="Arial" w:hint="cs"/>
          <w:b/>
          <w:bCs/>
          <w:noProof w:val="0"/>
          <w:rtl/>
        </w:rPr>
        <w:t xml:space="preserve">' לא צורפה </w:t>
      </w:r>
      <w:r w:rsidR="00F601DA" w:rsidRPr="00B64338">
        <w:rPr>
          <w:rFonts w:ascii="Arial" w:hAnsi="Arial" w:hint="cs"/>
          <w:b/>
          <w:bCs/>
          <w:noProof w:val="0"/>
          <w:rtl/>
        </w:rPr>
        <w:t>כצד להליך ולא נ</w:t>
      </w:r>
      <w:r w:rsidR="00385D07" w:rsidRPr="00B64338">
        <w:rPr>
          <w:rFonts w:ascii="Arial" w:hAnsi="Arial" w:hint="cs"/>
          <w:b/>
          <w:bCs/>
          <w:noProof w:val="0"/>
          <w:rtl/>
        </w:rPr>
        <w:t>שמעה גרסתה ביחס לסעד</w:t>
      </w:r>
      <w:r w:rsidR="00911B9B" w:rsidRPr="00B64338">
        <w:rPr>
          <w:rFonts w:ascii="Arial" w:hAnsi="Arial" w:hint="cs"/>
          <w:b/>
          <w:bCs/>
          <w:noProof w:val="0"/>
          <w:rtl/>
        </w:rPr>
        <w:t xml:space="preserve"> ההצהרתי </w:t>
      </w:r>
      <w:r w:rsidR="00EF147E">
        <w:rPr>
          <w:rFonts w:ascii="Arial" w:hAnsi="Arial" w:hint="cs"/>
          <w:b/>
          <w:bCs/>
          <w:noProof w:val="0"/>
          <w:rtl/>
        </w:rPr>
        <w:t>הת</w:t>
      </w:r>
      <w:r w:rsidR="0051761B">
        <w:rPr>
          <w:rFonts w:ascii="Arial" w:hAnsi="Arial" w:hint="cs"/>
          <w:b/>
          <w:bCs/>
          <w:noProof w:val="0"/>
          <w:rtl/>
        </w:rPr>
        <w:t>ו</w:t>
      </w:r>
      <w:r w:rsidR="00EF147E">
        <w:rPr>
          <w:rFonts w:ascii="Arial" w:hAnsi="Arial" w:hint="cs"/>
          <w:b/>
          <w:bCs/>
          <w:noProof w:val="0"/>
          <w:rtl/>
        </w:rPr>
        <w:t>בע ובהינתן כי יש בקבלת גרסתו המלאה של התובע</w:t>
      </w:r>
      <w:r w:rsidR="00911B9B" w:rsidRPr="00B64338">
        <w:rPr>
          <w:rFonts w:ascii="Arial" w:hAnsi="Arial" w:hint="cs"/>
          <w:b/>
          <w:bCs/>
          <w:noProof w:val="0"/>
          <w:rtl/>
        </w:rPr>
        <w:t xml:space="preserve"> כדי להשפיע ישירות על חב' ש'</w:t>
      </w:r>
      <w:r w:rsidR="0051761B">
        <w:rPr>
          <w:rFonts w:ascii="Arial" w:hAnsi="Arial" w:hint="cs"/>
          <w:b/>
          <w:bCs/>
          <w:noProof w:val="0"/>
          <w:rtl/>
        </w:rPr>
        <w:t xml:space="preserve"> ואף </w:t>
      </w:r>
      <w:r w:rsidR="00911B9B" w:rsidRPr="00B64338">
        <w:rPr>
          <w:rFonts w:ascii="Arial" w:hAnsi="Arial" w:hint="cs"/>
          <w:b/>
          <w:bCs/>
          <w:noProof w:val="0"/>
          <w:rtl/>
        </w:rPr>
        <w:t>להשליך על הליכי חדלות הפרעון המתנהלים כנגד חב' ע' ו</w:t>
      </w:r>
      <w:r w:rsidR="0051761B">
        <w:rPr>
          <w:rFonts w:ascii="Arial" w:hAnsi="Arial" w:hint="cs"/>
          <w:b/>
          <w:bCs/>
          <w:noProof w:val="0"/>
          <w:rtl/>
        </w:rPr>
        <w:t xml:space="preserve">על </w:t>
      </w:r>
      <w:r w:rsidR="00911B9B" w:rsidRPr="00B64338">
        <w:rPr>
          <w:rFonts w:ascii="Arial" w:hAnsi="Arial" w:hint="cs"/>
          <w:b/>
          <w:bCs/>
          <w:noProof w:val="0"/>
          <w:rtl/>
        </w:rPr>
        <w:t>האופן בו ינסו נושיה להיפרע מחובותיה כלפיהם</w:t>
      </w:r>
      <w:r w:rsidR="00FD7171" w:rsidRPr="00B64338">
        <w:rPr>
          <w:rFonts w:ascii="Arial" w:hAnsi="Arial" w:hint="cs"/>
          <w:b/>
          <w:bCs/>
          <w:noProof w:val="0"/>
          <w:rtl/>
        </w:rPr>
        <w:t>, לא מצאתי לקבוע כ</w:t>
      </w:r>
      <w:r w:rsidR="00F601DA" w:rsidRPr="00B64338">
        <w:rPr>
          <w:rFonts w:ascii="Arial" w:hAnsi="Arial" w:hint="cs"/>
          <w:b/>
          <w:bCs/>
          <w:noProof w:val="0"/>
          <w:rtl/>
        </w:rPr>
        <w:t>י הנכסים הוברחו לחב' ש</w:t>
      </w:r>
      <w:r w:rsidR="00911B9B" w:rsidRPr="00B64338">
        <w:rPr>
          <w:rFonts w:ascii="Arial" w:hAnsi="Arial" w:hint="cs"/>
          <w:b/>
          <w:bCs/>
          <w:noProof w:val="0"/>
          <w:rtl/>
        </w:rPr>
        <w:t>' דווקא.</w:t>
      </w:r>
    </w:p>
    <w:p w:rsidR="00FD7171" w:rsidRDefault="00FD7171" w:rsidP="00FB514C">
      <w:pPr>
        <w:spacing w:line="360" w:lineRule="auto"/>
        <w:ind w:left="1134" w:hanging="567"/>
        <w:jc w:val="both"/>
        <w:rPr>
          <w:rFonts w:ascii="Arial" w:hAnsi="Arial"/>
          <w:noProof w:val="0"/>
          <w:rtl/>
        </w:rPr>
      </w:pPr>
    </w:p>
    <w:p w:rsidR="00911B9B" w:rsidRDefault="00D1293B" w:rsidP="0051761B">
      <w:pPr>
        <w:spacing w:line="360" w:lineRule="auto"/>
        <w:ind w:left="1134" w:hanging="567"/>
        <w:jc w:val="both"/>
        <w:rPr>
          <w:rFonts w:ascii="Arial" w:hAnsi="Arial"/>
          <w:noProof w:val="0"/>
          <w:rtl/>
        </w:rPr>
      </w:pPr>
      <w:r>
        <w:rPr>
          <w:rFonts w:ascii="Arial" w:hAnsi="Arial" w:hint="cs"/>
          <w:noProof w:val="0"/>
          <w:rtl/>
        </w:rPr>
        <w:t>כב</w:t>
      </w:r>
      <w:r w:rsidR="00FD7171">
        <w:rPr>
          <w:rFonts w:ascii="Arial" w:hAnsi="Arial" w:hint="cs"/>
          <w:noProof w:val="0"/>
          <w:rtl/>
        </w:rPr>
        <w:t>.</w:t>
      </w:r>
      <w:r w:rsidR="00FD7171">
        <w:rPr>
          <w:rFonts w:ascii="Arial" w:hAnsi="Arial" w:hint="cs"/>
          <w:noProof w:val="0"/>
          <w:rtl/>
        </w:rPr>
        <w:tab/>
        <w:t>תוצאה של זו פסק-הדין אינה חוסמת את התובע מלהגיש תביעות נוספות,</w:t>
      </w:r>
      <w:r w:rsidR="00911B9B">
        <w:rPr>
          <w:rFonts w:ascii="Arial" w:hAnsi="Arial" w:hint="cs"/>
          <w:noProof w:val="0"/>
          <w:rtl/>
        </w:rPr>
        <w:t xml:space="preserve"> כראות עיניו,</w:t>
      </w:r>
      <w:r w:rsidR="00FD7171">
        <w:rPr>
          <w:rFonts w:ascii="Arial" w:hAnsi="Arial" w:hint="cs"/>
          <w:noProof w:val="0"/>
          <w:rtl/>
        </w:rPr>
        <w:t xml:space="preserve"> </w:t>
      </w:r>
      <w:r w:rsidR="00A0196F">
        <w:rPr>
          <w:rFonts w:ascii="Arial" w:hAnsi="Arial" w:hint="cs"/>
          <w:noProof w:val="0"/>
          <w:rtl/>
        </w:rPr>
        <w:t xml:space="preserve">אם </w:t>
      </w:r>
      <w:r w:rsidR="00FD7171">
        <w:rPr>
          <w:rFonts w:ascii="Arial" w:hAnsi="Arial" w:hint="cs"/>
          <w:noProof w:val="0"/>
          <w:rtl/>
        </w:rPr>
        <w:t>כנגד הנ</w:t>
      </w:r>
      <w:r w:rsidR="00A0196F">
        <w:rPr>
          <w:rFonts w:ascii="Arial" w:hAnsi="Arial" w:hint="cs"/>
          <w:noProof w:val="0"/>
          <w:rtl/>
        </w:rPr>
        <w:t>ת</w:t>
      </w:r>
      <w:r w:rsidR="00FD7171">
        <w:rPr>
          <w:rFonts w:ascii="Arial" w:hAnsi="Arial" w:hint="cs"/>
          <w:noProof w:val="0"/>
          <w:rtl/>
        </w:rPr>
        <w:t>בעת ו</w:t>
      </w:r>
      <w:r w:rsidR="00A0196F">
        <w:rPr>
          <w:rFonts w:ascii="Arial" w:hAnsi="Arial" w:hint="cs"/>
          <w:noProof w:val="0"/>
          <w:rtl/>
        </w:rPr>
        <w:t xml:space="preserve">אם </w:t>
      </w:r>
      <w:r w:rsidR="00FD7171">
        <w:rPr>
          <w:rFonts w:ascii="Arial" w:hAnsi="Arial" w:hint="cs"/>
          <w:noProof w:val="0"/>
          <w:rtl/>
        </w:rPr>
        <w:t>כנגד חב' ש</w:t>
      </w:r>
      <w:r w:rsidR="00911B9B">
        <w:rPr>
          <w:rFonts w:ascii="Arial" w:hAnsi="Arial" w:hint="cs"/>
          <w:noProof w:val="0"/>
          <w:rtl/>
        </w:rPr>
        <w:t>'</w:t>
      </w:r>
      <w:r w:rsidR="00FD7171">
        <w:rPr>
          <w:rFonts w:ascii="Arial" w:hAnsi="Arial" w:hint="cs"/>
          <w:noProof w:val="0"/>
          <w:rtl/>
        </w:rPr>
        <w:t xml:space="preserve">, </w:t>
      </w:r>
      <w:r w:rsidR="00A0196F">
        <w:rPr>
          <w:rFonts w:ascii="Arial" w:hAnsi="Arial" w:hint="cs"/>
          <w:noProof w:val="0"/>
          <w:rtl/>
        </w:rPr>
        <w:t>ולצורך בירור טענות</w:t>
      </w:r>
      <w:r w:rsidR="00911B9B">
        <w:rPr>
          <w:rFonts w:ascii="Arial" w:hAnsi="Arial" w:hint="cs"/>
          <w:noProof w:val="0"/>
          <w:rtl/>
        </w:rPr>
        <w:t xml:space="preserve">יו </w:t>
      </w:r>
      <w:r w:rsidR="0051761B">
        <w:rPr>
          <w:rFonts w:ascii="Arial" w:hAnsi="Arial" w:hint="cs"/>
          <w:noProof w:val="0"/>
          <w:rtl/>
        </w:rPr>
        <w:t xml:space="preserve">אודות היעד </w:t>
      </w:r>
      <w:r w:rsidR="00911B9B">
        <w:rPr>
          <w:rFonts w:ascii="Arial" w:hAnsi="Arial" w:hint="cs"/>
          <w:noProof w:val="0"/>
          <w:rtl/>
        </w:rPr>
        <w:t xml:space="preserve">אליו הוברחו נכסיה של חב' ע' והיקף </w:t>
      </w:r>
      <w:r w:rsidR="00A0196F">
        <w:rPr>
          <w:rFonts w:ascii="Arial" w:hAnsi="Arial" w:hint="cs"/>
          <w:noProof w:val="0"/>
          <w:rtl/>
        </w:rPr>
        <w:t>ההברחות שבוצעו</w:t>
      </w:r>
      <w:r w:rsidR="00911B9B">
        <w:rPr>
          <w:rFonts w:ascii="Arial" w:hAnsi="Arial" w:hint="cs"/>
          <w:noProof w:val="0"/>
          <w:rtl/>
        </w:rPr>
        <w:t>.</w:t>
      </w:r>
    </w:p>
    <w:p w:rsidR="007624A4" w:rsidRDefault="007624A4" w:rsidP="00911B9B">
      <w:pPr>
        <w:spacing w:line="360" w:lineRule="auto"/>
        <w:ind w:left="1134" w:hanging="567"/>
        <w:jc w:val="both"/>
        <w:rPr>
          <w:rFonts w:ascii="Arial" w:hAnsi="Arial"/>
          <w:noProof w:val="0"/>
          <w:rtl/>
        </w:rPr>
      </w:pPr>
    </w:p>
    <w:p w:rsidR="007624A4" w:rsidRDefault="007624A4" w:rsidP="007624A4">
      <w:pPr>
        <w:spacing w:line="360" w:lineRule="auto"/>
        <w:ind w:left="567" w:hanging="567"/>
        <w:jc w:val="both"/>
        <w:rPr>
          <w:rFonts w:ascii="Arial" w:hAnsi="Arial"/>
          <w:noProof w:val="0"/>
          <w:rtl/>
        </w:rPr>
      </w:pPr>
      <w:r>
        <w:rPr>
          <w:rFonts w:ascii="Arial" w:hAnsi="Arial" w:hint="cs"/>
          <w:noProof w:val="0"/>
          <w:rtl/>
        </w:rPr>
        <w:t>40.</w:t>
      </w:r>
      <w:r>
        <w:rPr>
          <w:rFonts w:ascii="Arial" w:hAnsi="Arial" w:hint="cs"/>
          <w:noProof w:val="0"/>
          <w:rtl/>
        </w:rPr>
        <w:tab/>
        <w:t>מכל המקובץ לעיל, עתירתו של התובע למתן פסק-דין הצהרתי מתקבלת באופן חלקי וכאמור לעיל בפסק-הדין.</w:t>
      </w:r>
    </w:p>
    <w:p w:rsidR="007624A4" w:rsidRDefault="007624A4" w:rsidP="007624A4">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יתר עתירות התובע נמחקות או נדחות ובהתאם לנימוקים שנמנו בפסק-הדין</w:t>
      </w:r>
      <w:r w:rsidR="0051761B">
        <w:rPr>
          <w:rFonts w:ascii="Arial" w:hAnsi="Arial" w:hint="cs"/>
          <w:noProof w:val="0"/>
          <w:rtl/>
        </w:rPr>
        <w:t xml:space="preserve"> וכאמור</w:t>
      </w:r>
      <w:r w:rsidR="002A5F6F">
        <w:rPr>
          <w:rFonts w:ascii="Arial" w:hAnsi="Arial" w:hint="cs"/>
          <w:noProof w:val="0"/>
          <w:rtl/>
        </w:rPr>
        <w:t>.</w:t>
      </w:r>
    </w:p>
    <w:p w:rsidR="00D64710" w:rsidRDefault="00D64710" w:rsidP="007624A4">
      <w:pPr>
        <w:spacing w:line="360" w:lineRule="auto"/>
        <w:ind w:left="567" w:hanging="567"/>
        <w:jc w:val="both"/>
        <w:rPr>
          <w:rFonts w:ascii="Arial" w:hAnsi="Arial"/>
          <w:noProof w:val="0"/>
          <w:rtl/>
        </w:rPr>
      </w:pPr>
    </w:p>
    <w:p w:rsidR="00D64710" w:rsidRPr="00D64710" w:rsidRDefault="00D64710" w:rsidP="007624A4">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הסעדים להם עתר התובע בסעיפים 23; 31; 35 א'; 35 ג'; 35 ה'; 35 יא; 35 יב; 35 יג', לסיכומיו, </w:t>
      </w:r>
      <w:r>
        <w:rPr>
          <w:rFonts w:ascii="Arial" w:hAnsi="Arial" w:hint="cs"/>
          <w:b/>
          <w:bCs/>
          <w:noProof w:val="0"/>
          <w:rtl/>
        </w:rPr>
        <w:t xml:space="preserve">נדחים </w:t>
      </w:r>
      <w:r w:rsidR="00A33668">
        <w:rPr>
          <w:rFonts w:ascii="Arial" w:hAnsi="Arial" w:hint="cs"/>
          <w:noProof w:val="0"/>
          <w:rtl/>
        </w:rPr>
        <w:t>מחמת הרחבת חזית.</w:t>
      </w:r>
    </w:p>
    <w:p w:rsidR="002A5F6F" w:rsidRDefault="002A5F6F" w:rsidP="007624A4">
      <w:pPr>
        <w:spacing w:line="360" w:lineRule="auto"/>
        <w:ind w:left="567" w:hanging="567"/>
        <w:jc w:val="both"/>
        <w:rPr>
          <w:rFonts w:ascii="Arial" w:hAnsi="Arial"/>
          <w:noProof w:val="0"/>
          <w:rtl/>
        </w:rPr>
      </w:pPr>
    </w:p>
    <w:p w:rsidR="008D6535" w:rsidRDefault="002A5F6F" w:rsidP="00BC01CE">
      <w:pPr>
        <w:spacing w:line="360" w:lineRule="auto"/>
        <w:ind w:left="567" w:hanging="567"/>
        <w:jc w:val="both"/>
        <w:rPr>
          <w:rFonts w:ascii="Arial" w:hAnsi="Arial"/>
          <w:noProof w:val="0"/>
          <w:rtl/>
        </w:rPr>
      </w:pPr>
      <w:r>
        <w:rPr>
          <w:rFonts w:ascii="Arial" w:hAnsi="Arial" w:hint="cs"/>
          <w:noProof w:val="0"/>
          <w:rtl/>
        </w:rPr>
        <w:t>41.</w:t>
      </w:r>
      <w:r>
        <w:rPr>
          <w:rFonts w:ascii="Arial" w:hAnsi="Arial" w:hint="cs"/>
          <w:noProof w:val="0"/>
          <w:rtl/>
        </w:rPr>
        <w:tab/>
        <w:t>לאור התנהלות הנתבעת</w:t>
      </w:r>
      <w:r w:rsidR="008D6535">
        <w:rPr>
          <w:rFonts w:ascii="Arial" w:hAnsi="Arial" w:hint="cs"/>
          <w:noProof w:val="0"/>
          <w:rtl/>
        </w:rPr>
        <w:t xml:space="preserve"> </w:t>
      </w:r>
      <w:r>
        <w:rPr>
          <w:rFonts w:ascii="Arial" w:hAnsi="Arial" w:hint="cs"/>
          <w:noProof w:val="0"/>
          <w:rtl/>
        </w:rPr>
        <w:t>וסיכולה את בירור ההליך, מה שייאלץ את התובע, ככל הנראה, ל</w:t>
      </w:r>
      <w:r w:rsidR="0051761B">
        <w:rPr>
          <w:rFonts w:ascii="Arial" w:hAnsi="Arial" w:hint="cs"/>
          <w:noProof w:val="0"/>
          <w:rtl/>
        </w:rPr>
        <w:t xml:space="preserve">הגיש תביעות נוספות </w:t>
      </w:r>
      <w:r>
        <w:rPr>
          <w:rFonts w:ascii="Arial" w:hAnsi="Arial" w:hint="cs"/>
          <w:noProof w:val="0"/>
          <w:rtl/>
        </w:rPr>
        <w:t xml:space="preserve">לצורך המשך בירור טענותיו ביחס להברחות שביצעה </w:t>
      </w:r>
      <w:r w:rsidR="0051761B">
        <w:rPr>
          <w:rFonts w:ascii="Arial" w:hAnsi="Arial" w:hint="cs"/>
          <w:noProof w:val="0"/>
          <w:rtl/>
        </w:rPr>
        <w:t xml:space="preserve">הנתבעת </w:t>
      </w:r>
      <w:r>
        <w:rPr>
          <w:rFonts w:ascii="Arial" w:hAnsi="Arial" w:hint="cs"/>
          <w:noProof w:val="0"/>
          <w:rtl/>
        </w:rPr>
        <w:t>מחב' ע'</w:t>
      </w:r>
      <w:r w:rsidR="008D6535">
        <w:rPr>
          <w:rFonts w:ascii="Arial" w:hAnsi="Arial" w:hint="cs"/>
          <w:noProof w:val="0"/>
          <w:rtl/>
        </w:rPr>
        <w:t xml:space="preserve"> והמשאבים אותם נדרש התובע להוציא במסגרת ניהול ההליך</w:t>
      </w:r>
      <w:r w:rsidR="0051761B">
        <w:rPr>
          <w:rFonts w:ascii="Arial" w:hAnsi="Arial" w:hint="cs"/>
          <w:noProof w:val="0"/>
          <w:rtl/>
        </w:rPr>
        <w:t xml:space="preserve"> שבפני</w:t>
      </w:r>
      <w:r>
        <w:rPr>
          <w:rFonts w:ascii="Arial" w:hAnsi="Arial" w:hint="cs"/>
          <w:noProof w:val="0"/>
          <w:rtl/>
        </w:rPr>
        <w:t xml:space="preserve">, מצאתי לחייב את הנתבעת בהוצאות משפט ושכ"ט עו"ד של התובע ובגובה של </w:t>
      </w:r>
      <w:r w:rsidR="00BC01CE">
        <w:rPr>
          <w:rFonts w:ascii="Arial" w:hAnsi="Arial" w:hint="cs"/>
          <w:noProof w:val="0"/>
          <w:rtl/>
        </w:rPr>
        <w:t xml:space="preserve">50,000 </w:t>
      </w:r>
      <w:r>
        <w:rPr>
          <w:rFonts w:ascii="Arial" w:hAnsi="Arial" w:hint="cs"/>
          <w:noProof w:val="0"/>
          <w:rtl/>
        </w:rPr>
        <w:t xml:space="preserve"> ₪, כשסכום זה נושא הפרשי הצמדה וריבית כחוק ממועד זה ועד לתשלום מלוא הסכום בפועל.</w:t>
      </w:r>
    </w:p>
    <w:p w:rsidR="002A5F6F" w:rsidRDefault="002A5F6F" w:rsidP="002A5F6F">
      <w:pPr>
        <w:spacing w:line="360" w:lineRule="auto"/>
        <w:ind w:left="567" w:hanging="567"/>
        <w:jc w:val="both"/>
        <w:rPr>
          <w:rFonts w:ascii="Arial" w:hAnsi="Arial"/>
          <w:noProof w:val="0"/>
          <w:rtl/>
        </w:rPr>
      </w:pPr>
    </w:p>
    <w:p w:rsidR="002A5F6F" w:rsidRDefault="002A5F6F" w:rsidP="00BC01CE">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כך גם מצאתי לחייב את הנתבעת בהוצאות לטובת קופת אוצר המדינה בגובה של </w:t>
      </w:r>
      <w:r w:rsidR="00BC01CE">
        <w:rPr>
          <w:rFonts w:ascii="Arial" w:hAnsi="Arial" w:hint="cs"/>
          <w:noProof w:val="0"/>
          <w:rtl/>
        </w:rPr>
        <w:t>10,000</w:t>
      </w:r>
      <w:r>
        <w:rPr>
          <w:rFonts w:ascii="Arial" w:hAnsi="Arial" w:hint="cs"/>
          <w:noProof w:val="0"/>
          <w:rtl/>
        </w:rPr>
        <w:t xml:space="preserve"> ₪, בהינתן כי מצאתי כי הנתבעת </w:t>
      </w:r>
      <w:r w:rsidRPr="008D571E">
        <w:rPr>
          <w:rFonts w:ascii="Arial" w:hAnsi="Arial"/>
          <w:noProof w:val="0"/>
          <w:rtl/>
        </w:rPr>
        <w:t>עש</w:t>
      </w:r>
      <w:r>
        <w:rPr>
          <w:rFonts w:ascii="Arial" w:hAnsi="Arial" w:hint="cs"/>
          <w:noProof w:val="0"/>
          <w:rtl/>
        </w:rPr>
        <w:t>ת</w:t>
      </w:r>
      <w:r w:rsidRPr="008D571E">
        <w:rPr>
          <w:rFonts w:ascii="Arial" w:hAnsi="Arial"/>
          <w:noProof w:val="0"/>
          <w:rtl/>
        </w:rPr>
        <w:t>ה שימוש לרעה בהליכי משפט</w:t>
      </w:r>
      <w:r>
        <w:rPr>
          <w:rFonts w:ascii="Arial" w:hAnsi="Arial" w:hint="cs"/>
          <w:noProof w:val="0"/>
          <w:rtl/>
        </w:rPr>
        <w:t xml:space="preserve"> ו</w:t>
      </w:r>
      <w:r w:rsidRPr="008D571E">
        <w:rPr>
          <w:rFonts w:ascii="Arial" w:hAnsi="Arial"/>
          <w:noProof w:val="0"/>
          <w:rtl/>
        </w:rPr>
        <w:t>לא מילא</w:t>
      </w:r>
      <w:r>
        <w:rPr>
          <w:rFonts w:ascii="Arial" w:hAnsi="Arial" w:hint="cs"/>
          <w:noProof w:val="0"/>
          <w:rtl/>
        </w:rPr>
        <w:t>ה</w:t>
      </w:r>
      <w:r w:rsidRPr="008D571E">
        <w:rPr>
          <w:rFonts w:ascii="Arial" w:hAnsi="Arial"/>
          <w:noProof w:val="0"/>
          <w:rtl/>
        </w:rPr>
        <w:t xml:space="preserve"> אחר </w:t>
      </w:r>
      <w:r>
        <w:rPr>
          <w:rFonts w:ascii="Arial" w:hAnsi="Arial" w:hint="cs"/>
          <w:noProof w:val="0"/>
          <w:rtl/>
        </w:rPr>
        <w:t xml:space="preserve">חובותיה מכוח </w:t>
      </w:r>
      <w:r w:rsidRPr="008D571E">
        <w:rPr>
          <w:rFonts w:ascii="Arial" w:hAnsi="Arial"/>
          <w:noProof w:val="0"/>
          <w:rtl/>
        </w:rPr>
        <w:t xml:space="preserve">תקנות </w:t>
      </w:r>
      <w:r>
        <w:rPr>
          <w:rFonts w:ascii="Arial" w:hAnsi="Arial" w:hint="cs"/>
          <w:noProof w:val="0"/>
          <w:rtl/>
        </w:rPr>
        <w:t>סדר הדין האזרחי</w:t>
      </w:r>
      <w:r w:rsidRPr="008D571E">
        <w:rPr>
          <w:rFonts w:ascii="Arial" w:hAnsi="Arial"/>
          <w:noProof w:val="0"/>
        </w:rPr>
        <w:t>.</w:t>
      </w:r>
    </w:p>
    <w:p w:rsidR="00BC01CE" w:rsidRDefault="00BC01CE" w:rsidP="00BC01CE">
      <w:pPr>
        <w:spacing w:line="360" w:lineRule="auto"/>
        <w:ind w:left="567" w:hanging="567"/>
        <w:jc w:val="both"/>
        <w:rPr>
          <w:rFonts w:ascii="Arial" w:hAnsi="Arial"/>
          <w:noProof w:val="0"/>
          <w:rtl/>
        </w:rPr>
      </w:pPr>
    </w:p>
    <w:p w:rsidR="00BC01CE" w:rsidRDefault="00BC01CE" w:rsidP="00BC01CE">
      <w:pPr>
        <w:spacing w:line="360" w:lineRule="auto"/>
        <w:ind w:left="567"/>
        <w:jc w:val="both"/>
        <w:rPr>
          <w:rFonts w:ascii="Arial" w:hAnsi="Arial"/>
          <w:noProof w:val="0"/>
          <w:rtl/>
        </w:rPr>
      </w:pPr>
      <w:r>
        <w:rPr>
          <w:rFonts w:ascii="Arial" w:hAnsi="Arial" w:hint="cs"/>
          <w:noProof w:val="0"/>
          <w:rtl/>
        </w:rPr>
        <w:t>ההוצאות ישולמו בתוך 30 יום, שאם לא כן, יישאו הפרשי ריבית והצמדה כחוק.</w:t>
      </w:r>
    </w:p>
    <w:p w:rsidR="00932D99" w:rsidRDefault="00932D99" w:rsidP="002A5F6F">
      <w:pPr>
        <w:spacing w:line="360" w:lineRule="auto"/>
        <w:ind w:left="567" w:hanging="567"/>
        <w:jc w:val="both"/>
        <w:rPr>
          <w:rFonts w:ascii="Arial" w:hAnsi="Arial"/>
          <w:noProof w:val="0"/>
          <w:rtl/>
        </w:rPr>
      </w:pPr>
    </w:p>
    <w:p w:rsidR="00932D99" w:rsidRDefault="00932D99" w:rsidP="00932D99">
      <w:pPr>
        <w:spacing w:line="360" w:lineRule="auto"/>
        <w:ind w:left="567" w:hanging="567"/>
        <w:jc w:val="both"/>
        <w:rPr>
          <w:rFonts w:ascii="Arial" w:hAnsi="Arial"/>
          <w:noProof w:val="0"/>
        </w:rPr>
      </w:pPr>
      <w:r>
        <w:rPr>
          <w:rFonts w:ascii="Arial" w:hAnsi="Arial" w:hint="cs"/>
          <w:noProof w:val="0"/>
          <w:rtl/>
        </w:rPr>
        <w:t>42.</w:t>
      </w:r>
      <w:r>
        <w:rPr>
          <w:rFonts w:ascii="Arial" w:hAnsi="Arial" w:hint="cs"/>
          <w:noProof w:val="0"/>
          <w:rtl/>
        </w:rPr>
        <w:tab/>
      </w:r>
      <w:r>
        <w:rPr>
          <w:rFonts w:ascii="Arial" w:hAnsi="Arial"/>
          <w:noProof w:val="0"/>
          <w:rtl/>
        </w:rPr>
        <w:t>פסק-דין זה מסיים את בירור התובענ</w:t>
      </w:r>
      <w:r>
        <w:rPr>
          <w:rFonts w:ascii="Arial" w:hAnsi="Arial" w:hint="cs"/>
          <w:noProof w:val="0"/>
          <w:rtl/>
        </w:rPr>
        <w:t>ה</w:t>
      </w:r>
      <w:r>
        <w:rPr>
          <w:rFonts w:ascii="Arial" w:hAnsi="Arial"/>
          <w:noProof w:val="0"/>
          <w:rtl/>
        </w:rPr>
        <w:t xml:space="preserve"> שבכותרת.</w:t>
      </w:r>
    </w:p>
    <w:p w:rsidR="00932D99" w:rsidRDefault="00932D99" w:rsidP="00932D99">
      <w:pPr>
        <w:spacing w:line="360" w:lineRule="auto"/>
        <w:ind w:left="567" w:hanging="567"/>
        <w:jc w:val="both"/>
        <w:rPr>
          <w:rFonts w:ascii="Arial" w:hAnsi="Arial"/>
          <w:noProof w:val="0"/>
          <w:rtl/>
        </w:rPr>
      </w:pPr>
    </w:p>
    <w:p w:rsidR="00932D99" w:rsidRDefault="00932D99" w:rsidP="00932D99">
      <w:pPr>
        <w:spacing w:line="360" w:lineRule="auto"/>
        <w:ind w:left="567" w:hanging="567"/>
        <w:jc w:val="both"/>
        <w:rPr>
          <w:rFonts w:ascii="Arial" w:hAnsi="Arial"/>
          <w:noProof w:val="0"/>
        </w:rPr>
      </w:pPr>
      <w:r>
        <w:rPr>
          <w:rFonts w:ascii="Arial" w:hAnsi="Arial"/>
          <w:noProof w:val="0"/>
          <w:rtl/>
        </w:rPr>
        <w:tab/>
        <w:t>המזכירות</w:t>
      </w:r>
      <w:r>
        <w:rPr>
          <w:rFonts w:ascii="Arial" w:hAnsi="Arial" w:hint="cs"/>
          <w:noProof w:val="0"/>
          <w:rtl/>
        </w:rPr>
        <w:t xml:space="preserve"> מתבקשת לשלוח</w:t>
      </w:r>
      <w:r>
        <w:rPr>
          <w:rFonts w:ascii="Arial" w:hAnsi="Arial"/>
          <w:noProof w:val="0"/>
          <w:rtl/>
        </w:rPr>
        <w:t xml:space="preserve"> עותק מפסק-הדין לב"כ הצדדים</w:t>
      </w:r>
      <w:r>
        <w:rPr>
          <w:rFonts w:ascii="Arial" w:hAnsi="Arial" w:hint="cs"/>
          <w:noProof w:val="0"/>
          <w:rtl/>
        </w:rPr>
        <w:t xml:space="preserve"> ולסגור את ההליך.</w:t>
      </w:r>
    </w:p>
    <w:p w:rsidR="00932D99" w:rsidRDefault="00932D99" w:rsidP="00932D99">
      <w:pPr>
        <w:spacing w:line="360" w:lineRule="auto"/>
        <w:ind w:left="567" w:hanging="567"/>
        <w:jc w:val="both"/>
        <w:rPr>
          <w:rFonts w:ascii="Arial" w:hAnsi="Arial"/>
          <w:rtl/>
        </w:rPr>
      </w:pPr>
    </w:p>
    <w:p w:rsidR="00932D99" w:rsidRDefault="00932D99" w:rsidP="00932D99">
      <w:pPr>
        <w:spacing w:line="360" w:lineRule="auto"/>
        <w:ind w:left="567" w:hanging="567"/>
        <w:jc w:val="both"/>
        <w:rPr>
          <w:rFonts w:ascii="Arial" w:hAnsi="Arial"/>
          <w:rtl/>
        </w:rPr>
      </w:pPr>
      <w:r>
        <w:rPr>
          <w:rFonts w:ascii="Arial" w:hAnsi="Arial"/>
          <w:rtl/>
        </w:rPr>
        <w:tab/>
      </w:r>
      <w:r>
        <w:rPr>
          <w:rFonts w:ascii="Arial" w:hAnsi="Arial"/>
          <w:noProof w:val="0"/>
          <w:rtl/>
        </w:rPr>
        <w:t>פסק-הדין מותר לפרסום, ללא פרטים מזהים ובשינויי נוסח והגהה בלבד.</w:t>
      </w:r>
    </w:p>
    <w:p w:rsidR="00694556" w:rsidRDefault="00694556">
      <w:pPr>
        <w:spacing w:line="360" w:lineRule="auto"/>
        <w:jc w:val="both"/>
        <w:rPr>
          <w:rFonts w:ascii="Arial" w:hAnsi="Arial"/>
          <w:noProof w:val="0"/>
          <w:rtl/>
        </w:rPr>
      </w:pPr>
    </w:p>
    <w:p w:rsidR="00694556" w:rsidRDefault="00005C8B" w:rsidP="00BC01C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noProof w:val="0"/>
              <w:rtl/>
            </w:rPr>
            <w:t>י"ג תמוז תשפ"ג</w:t>
          </w:r>
        </w:sdtContent>
      </w:sdt>
      <w:r>
        <w:rPr>
          <w:rFonts w:ascii="Arial" w:hAnsi="Arial"/>
          <w:noProof w:val="0"/>
          <w:rtl/>
        </w:rPr>
        <w:t xml:space="preserve">, </w:t>
      </w:r>
      <w:r w:rsidR="00BC01CE">
        <w:rPr>
          <w:rFonts w:hint="cs"/>
          <w:rtl/>
        </w:rPr>
        <w:t>02/07/2023</w:t>
      </w:r>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E66BA4" w:rsidP="00B368FE">
      <w:pPr>
        <w:spacing w:line="360" w:lineRule="auto"/>
        <w:ind w:left="3600" w:firstLine="720"/>
        <w:jc w:val="center"/>
      </w:pPr>
      <w:sdt>
        <w:sdtPr>
          <w:rPr>
            <w:rtl/>
          </w:rPr>
          <w:alias w:val="MergeField"/>
          <w:tag w:val="1237"/>
          <w:id w:val="941891889"/>
        </w:sdtPr>
        <w:sdtEndPr/>
        <w:sdtContent>
          <w:r w:rsidR="00C87AF5">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BA4" w:rsidRDefault="00E66BA4">
      <w:r>
        <w:separator/>
      </w:r>
    </w:p>
  </w:endnote>
  <w:endnote w:type="continuationSeparator" w:id="0">
    <w:p w:rsidR="00E66BA4" w:rsidRDefault="00E6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76C" w:rsidRDefault="00C9076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9076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9076C">
      <w:rPr>
        <w:rStyle w:val="ab"/>
        <w:rtl/>
      </w:rPr>
      <w:t>23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76C" w:rsidRDefault="00C9076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BA4" w:rsidRDefault="00E66BA4">
      <w:r>
        <w:separator/>
      </w:r>
    </w:p>
  </w:footnote>
  <w:footnote w:type="continuationSeparator" w:id="0">
    <w:p w:rsidR="00E66BA4" w:rsidRDefault="00E66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76C" w:rsidRDefault="00C9076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66BA4">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33213-09-20</w:t>
              </w:r>
            </w:sdtContent>
          </w:sdt>
          <w:bookmarkEnd w:id="0"/>
          <w:r w:rsidR="00005C8B">
            <w:rPr>
              <w:b/>
              <w:bCs/>
              <w:noProof w:val="0"/>
              <w:sz w:val="26"/>
              <w:szCs w:val="26"/>
              <w:rtl/>
            </w:rPr>
            <w:t xml:space="preserve"> </w:t>
          </w:r>
          <w:sdt>
            <w:sdtPr>
              <w:rPr>
                <w:rtl/>
              </w:rPr>
              <w:alias w:val="1172"/>
              <w:tag w:val="1172"/>
              <w:id w:val="-908065872"/>
              <w:text w:multiLine="1"/>
            </w:sdtPr>
            <w:sdtEndPr/>
            <w:sdtContent>
              <w:r w:rsidR="004B0EAE">
                <w:rPr>
                  <w:b/>
                  <w:bCs/>
                  <w:noProof w:val="0"/>
                  <w:sz w:val="26"/>
                  <w:szCs w:val="26"/>
                  <w:rtl/>
                </w:rPr>
                <w:t>כ</w:t>
              </w:r>
              <w:r w:rsidR="004B0EAE">
                <w:rPr>
                  <w:rFonts w:hint="cs"/>
                  <w:b/>
                  <w:bCs/>
                  <w:noProof w:val="0"/>
                  <w:sz w:val="26"/>
                  <w:szCs w:val="26"/>
                  <w:rtl/>
                </w:rPr>
                <w:t xml:space="preserve"> נ ד</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76C" w:rsidRDefault="00C9076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1D98"/>
    <w:rsid w:val="000047DF"/>
    <w:rsid w:val="00004D5A"/>
    <w:rsid w:val="00005AB9"/>
    <w:rsid w:val="00005C8B"/>
    <w:rsid w:val="0001098C"/>
    <w:rsid w:val="00016C35"/>
    <w:rsid w:val="000204C0"/>
    <w:rsid w:val="00023DF0"/>
    <w:rsid w:val="0004021C"/>
    <w:rsid w:val="000449E8"/>
    <w:rsid w:val="000528B1"/>
    <w:rsid w:val="0005608A"/>
    <w:rsid w:val="000564AB"/>
    <w:rsid w:val="00056F1C"/>
    <w:rsid w:val="00067779"/>
    <w:rsid w:val="0007497E"/>
    <w:rsid w:val="0008799F"/>
    <w:rsid w:val="000A07EA"/>
    <w:rsid w:val="000A0D2F"/>
    <w:rsid w:val="000B0B63"/>
    <w:rsid w:val="000B18D6"/>
    <w:rsid w:val="000B2123"/>
    <w:rsid w:val="000B57D3"/>
    <w:rsid w:val="000B789E"/>
    <w:rsid w:val="000B7D8B"/>
    <w:rsid w:val="000C2687"/>
    <w:rsid w:val="000D2278"/>
    <w:rsid w:val="000D42F7"/>
    <w:rsid w:val="000E159C"/>
    <w:rsid w:val="000E60EB"/>
    <w:rsid w:val="000F14D7"/>
    <w:rsid w:val="00101108"/>
    <w:rsid w:val="00105552"/>
    <w:rsid w:val="001072A9"/>
    <w:rsid w:val="001101FA"/>
    <w:rsid w:val="00110A87"/>
    <w:rsid w:val="001116A3"/>
    <w:rsid w:val="001204B1"/>
    <w:rsid w:val="0012170B"/>
    <w:rsid w:val="00123D05"/>
    <w:rsid w:val="00132017"/>
    <w:rsid w:val="00137034"/>
    <w:rsid w:val="0014234E"/>
    <w:rsid w:val="00153166"/>
    <w:rsid w:val="00163221"/>
    <w:rsid w:val="00163799"/>
    <w:rsid w:val="001744B9"/>
    <w:rsid w:val="00183310"/>
    <w:rsid w:val="001835B5"/>
    <w:rsid w:val="00187601"/>
    <w:rsid w:val="00191464"/>
    <w:rsid w:val="0019197D"/>
    <w:rsid w:val="00191EB3"/>
    <w:rsid w:val="00197F92"/>
    <w:rsid w:val="001C07C7"/>
    <w:rsid w:val="001C3381"/>
    <w:rsid w:val="001C4003"/>
    <w:rsid w:val="001C623C"/>
    <w:rsid w:val="001D3E46"/>
    <w:rsid w:val="001D571D"/>
    <w:rsid w:val="001F0319"/>
    <w:rsid w:val="001F7E9A"/>
    <w:rsid w:val="00205605"/>
    <w:rsid w:val="00207A6B"/>
    <w:rsid w:val="00214C27"/>
    <w:rsid w:val="00220A41"/>
    <w:rsid w:val="0022628C"/>
    <w:rsid w:val="00226BF6"/>
    <w:rsid w:val="002321AF"/>
    <w:rsid w:val="00236FC6"/>
    <w:rsid w:val="0023792B"/>
    <w:rsid w:val="002520D8"/>
    <w:rsid w:val="002545EF"/>
    <w:rsid w:val="00260C02"/>
    <w:rsid w:val="002630FB"/>
    <w:rsid w:val="00272E2E"/>
    <w:rsid w:val="00284A94"/>
    <w:rsid w:val="00284ECE"/>
    <w:rsid w:val="00296787"/>
    <w:rsid w:val="002A160E"/>
    <w:rsid w:val="002A39A3"/>
    <w:rsid w:val="002A5F6F"/>
    <w:rsid w:val="002A6F50"/>
    <w:rsid w:val="002B0C82"/>
    <w:rsid w:val="002B0FA5"/>
    <w:rsid w:val="002C2DD2"/>
    <w:rsid w:val="002D6549"/>
    <w:rsid w:val="002D736C"/>
    <w:rsid w:val="002E1C77"/>
    <w:rsid w:val="002E23BC"/>
    <w:rsid w:val="002F6E4C"/>
    <w:rsid w:val="002F7B46"/>
    <w:rsid w:val="00302D3B"/>
    <w:rsid w:val="00306303"/>
    <w:rsid w:val="00316796"/>
    <w:rsid w:val="00317179"/>
    <w:rsid w:val="00323DE6"/>
    <w:rsid w:val="00327670"/>
    <w:rsid w:val="0033511A"/>
    <w:rsid w:val="00340470"/>
    <w:rsid w:val="00340BF3"/>
    <w:rsid w:val="00340F8A"/>
    <w:rsid w:val="00341D03"/>
    <w:rsid w:val="00353089"/>
    <w:rsid w:val="00353F75"/>
    <w:rsid w:val="00365349"/>
    <w:rsid w:val="00365D3E"/>
    <w:rsid w:val="00381D3A"/>
    <w:rsid w:val="003823DA"/>
    <w:rsid w:val="00385D07"/>
    <w:rsid w:val="003C2616"/>
    <w:rsid w:val="003C5E63"/>
    <w:rsid w:val="003C6445"/>
    <w:rsid w:val="003D6551"/>
    <w:rsid w:val="003E5060"/>
    <w:rsid w:val="003E5B49"/>
    <w:rsid w:val="003F2F8B"/>
    <w:rsid w:val="004120D2"/>
    <w:rsid w:val="00415950"/>
    <w:rsid w:val="00420322"/>
    <w:rsid w:val="0042212B"/>
    <w:rsid w:val="00427258"/>
    <w:rsid w:val="00427AE0"/>
    <w:rsid w:val="00434495"/>
    <w:rsid w:val="004369B6"/>
    <w:rsid w:val="004369D6"/>
    <w:rsid w:val="004451CE"/>
    <w:rsid w:val="0045771C"/>
    <w:rsid w:val="00464298"/>
    <w:rsid w:val="0047078B"/>
    <w:rsid w:val="00487AD2"/>
    <w:rsid w:val="0049232F"/>
    <w:rsid w:val="004A0D50"/>
    <w:rsid w:val="004B051D"/>
    <w:rsid w:val="004B0EAE"/>
    <w:rsid w:val="004B0F28"/>
    <w:rsid w:val="004B3A4B"/>
    <w:rsid w:val="004C1B4A"/>
    <w:rsid w:val="004D49A3"/>
    <w:rsid w:val="004E12CD"/>
    <w:rsid w:val="004E59CF"/>
    <w:rsid w:val="004E6E3C"/>
    <w:rsid w:val="005054AC"/>
    <w:rsid w:val="005124F1"/>
    <w:rsid w:val="0051761B"/>
    <w:rsid w:val="00522D96"/>
    <w:rsid w:val="00527949"/>
    <w:rsid w:val="0054084F"/>
    <w:rsid w:val="00543415"/>
    <w:rsid w:val="00547DB7"/>
    <w:rsid w:val="00552BB5"/>
    <w:rsid w:val="00556300"/>
    <w:rsid w:val="00556B33"/>
    <w:rsid w:val="00556F35"/>
    <w:rsid w:val="005574EA"/>
    <w:rsid w:val="00565029"/>
    <w:rsid w:val="00577E14"/>
    <w:rsid w:val="00592A93"/>
    <w:rsid w:val="00596855"/>
    <w:rsid w:val="005A40F7"/>
    <w:rsid w:val="005A625D"/>
    <w:rsid w:val="005A73BE"/>
    <w:rsid w:val="005B6CBA"/>
    <w:rsid w:val="005C0C99"/>
    <w:rsid w:val="005D4BDB"/>
    <w:rsid w:val="005E06CF"/>
    <w:rsid w:val="005E5AF0"/>
    <w:rsid w:val="005E6835"/>
    <w:rsid w:val="00602EE5"/>
    <w:rsid w:val="00607ABC"/>
    <w:rsid w:val="00616129"/>
    <w:rsid w:val="00616FB9"/>
    <w:rsid w:val="00621E9B"/>
    <w:rsid w:val="00621FE9"/>
    <w:rsid w:val="00622BAA"/>
    <w:rsid w:val="00624215"/>
    <w:rsid w:val="00625C89"/>
    <w:rsid w:val="00635E4D"/>
    <w:rsid w:val="00641EB5"/>
    <w:rsid w:val="00642DE5"/>
    <w:rsid w:val="006515CA"/>
    <w:rsid w:val="00652126"/>
    <w:rsid w:val="00655C2F"/>
    <w:rsid w:val="0066132E"/>
    <w:rsid w:val="00671BD5"/>
    <w:rsid w:val="00674CA7"/>
    <w:rsid w:val="006776FD"/>
    <w:rsid w:val="006805C1"/>
    <w:rsid w:val="00684092"/>
    <w:rsid w:val="00691AF1"/>
    <w:rsid w:val="00694124"/>
    <w:rsid w:val="00694556"/>
    <w:rsid w:val="006958D2"/>
    <w:rsid w:val="006A03EA"/>
    <w:rsid w:val="006A7AC8"/>
    <w:rsid w:val="006B6CCB"/>
    <w:rsid w:val="006C1F55"/>
    <w:rsid w:val="006C473A"/>
    <w:rsid w:val="006C6C3C"/>
    <w:rsid w:val="006D57F7"/>
    <w:rsid w:val="006E1A53"/>
    <w:rsid w:val="006E755C"/>
    <w:rsid w:val="006F7E61"/>
    <w:rsid w:val="007056AA"/>
    <w:rsid w:val="007141A3"/>
    <w:rsid w:val="0071572F"/>
    <w:rsid w:val="007235EE"/>
    <w:rsid w:val="00723DA5"/>
    <w:rsid w:val="00727A5E"/>
    <w:rsid w:val="0073348F"/>
    <w:rsid w:val="007371C0"/>
    <w:rsid w:val="00737678"/>
    <w:rsid w:val="007406E3"/>
    <w:rsid w:val="00746FEE"/>
    <w:rsid w:val="00751AB1"/>
    <w:rsid w:val="00753933"/>
    <w:rsid w:val="007624A4"/>
    <w:rsid w:val="0076658B"/>
    <w:rsid w:val="00775A78"/>
    <w:rsid w:val="00777CC7"/>
    <w:rsid w:val="007804EB"/>
    <w:rsid w:val="00792A3D"/>
    <w:rsid w:val="00793332"/>
    <w:rsid w:val="007A24FE"/>
    <w:rsid w:val="007A6D35"/>
    <w:rsid w:val="007C1296"/>
    <w:rsid w:val="007C6D28"/>
    <w:rsid w:val="007D336F"/>
    <w:rsid w:val="007E43CB"/>
    <w:rsid w:val="007F1048"/>
    <w:rsid w:val="008000CD"/>
    <w:rsid w:val="008016EE"/>
    <w:rsid w:val="00805183"/>
    <w:rsid w:val="00805751"/>
    <w:rsid w:val="00812872"/>
    <w:rsid w:val="0081690E"/>
    <w:rsid w:val="00820005"/>
    <w:rsid w:val="00820927"/>
    <w:rsid w:val="008216E1"/>
    <w:rsid w:val="00832D31"/>
    <w:rsid w:val="008338C0"/>
    <w:rsid w:val="00835996"/>
    <w:rsid w:val="00845199"/>
    <w:rsid w:val="00846D27"/>
    <w:rsid w:val="0084709B"/>
    <w:rsid w:val="00850954"/>
    <w:rsid w:val="008522DF"/>
    <w:rsid w:val="00854DEF"/>
    <w:rsid w:val="00855074"/>
    <w:rsid w:val="00855EC9"/>
    <w:rsid w:val="00860266"/>
    <w:rsid w:val="00867405"/>
    <w:rsid w:val="00867FD6"/>
    <w:rsid w:val="0088360E"/>
    <w:rsid w:val="0088786F"/>
    <w:rsid w:val="00890839"/>
    <w:rsid w:val="00890B4B"/>
    <w:rsid w:val="00895816"/>
    <w:rsid w:val="008A0AA6"/>
    <w:rsid w:val="008B1167"/>
    <w:rsid w:val="008B1255"/>
    <w:rsid w:val="008B145B"/>
    <w:rsid w:val="008B4594"/>
    <w:rsid w:val="008C2590"/>
    <w:rsid w:val="008C2C27"/>
    <w:rsid w:val="008C709E"/>
    <w:rsid w:val="008C7547"/>
    <w:rsid w:val="008D571E"/>
    <w:rsid w:val="008D6535"/>
    <w:rsid w:val="008D79C5"/>
    <w:rsid w:val="008D7E10"/>
    <w:rsid w:val="008F042E"/>
    <w:rsid w:val="008F25AA"/>
    <w:rsid w:val="00903896"/>
    <w:rsid w:val="00903B4B"/>
    <w:rsid w:val="00903DB5"/>
    <w:rsid w:val="00904265"/>
    <w:rsid w:val="009045EA"/>
    <w:rsid w:val="00911B9B"/>
    <w:rsid w:val="0091652A"/>
    <w:rsid w:val="00921AA0"/>
    <w:rsid w:val="00925058"/>
    <w:rsid w:val="00927813"/>
    <w:rsid w:val="00932D99"/>
    <w:rsid w:val="009363A8"/>
    <w:rsid w:val="00944D13"/>
    <w:rsid w:val="00945C63"/>
    <w:rsid w:val="00955A63"/>
    <w:rsid w:val="00971290"/>
    <w:rsid w:val="00976B39"/>
    <w:rsid w:val="00982692"/>
    <w:rsid w:val="009869B6"/>
    <w:rsid w:val="00986E26"/>
    <w:rsid w:val="009A11F6"/>
    <w:rsid w:val="009A3DFF"/>
    <w:rsid w:val="009B380D"/>
    <w:rsid w:val="009B3A95"/>
    <w:rsid w:val="009B4A18"/>
    <w:rsid w:val="009C01F6"/>
    <w:rsid w:val="009C5CA6"/>
    <w:rsid w:val="009C7F45"/>
    <w:rsid w:val="009D17F1"/>
    <w:rsid w:val="009D3A4C"/>
    <w:rsid w:val="009D7133"/>
    <w:rsid w:val="009D74BD"/>
    <w:rsid w:val="009E0263"/>
    <w:rsid w:val="009E5FD1"/>
    <w:rsid w:val="009F1650"/>
    <w:rsid w:val="009F16AB"/>
    <w:rsid w:val="009F227C"/>
    <w:rsid w:val="009F3C38"/>
    <w:rsid w:val="009F72D9"/>
    <w:rsid w:val="00A0036F"/>
    <w:rsid w:val="00A0196F"/>
    <w:rsid w:val="00A1056B"/>
    <w:rsid w:val="00A11181"/>
    <w:rsid w:val="00A178F9"/>
    <w:rsid w:val="00A2198F"/>
    <w:rsid w:val="00A257EA"/>
    <w:rsid w:val="00A26809"/>
    <w:rsid w:val="00A33668"/>
    <w:rsid w:val="00A33904"/>
    <w:rsid w:val="00A43458"/>
    <w:rsid w:val="00A47993"/>
    <w:rsid w:val="00A55252"/>
    <w:rsid w:val="00A578E3"/>
    <w:rsid w:val="00A57D48"/>
    <w:rsid w:val="00A656EA"/>
    <w:rsid w:val="00A67B50"/>
    <w:rsid w:val="00A67ECA"/>
    <w:rsid w:val="00A70BE8"/>
    <w:rsid w:val="00A70C73"/>
    <w:rsid w:val="00A71788"/>
    <w:rsid w:val="00A73062"/>
    <w:rsid w:val="00A74389"/>
    <w:rsid w:val="00A930E5"/>
    <w:rsid w:val="00A9546D"/>
    <w:rsid w:val="00AB2915"/>
    <w:rsid w:val="00AB7105"/>
    <w:rsid w:val="00AC2075"/>
    <w:rsid w:val="00AD0622"/>
    <w:rsid w:val="00AD7DDF"/>
    <w:rsid w:val="00AE2007"/>
    <w:rsid w:val="00AE5196"/>
    <w:rsid w:val="00AF1ED6"/>
    <w:rsid w:val="00B05DCE"/>
    <w:rsid w:val="00B151F8"/>
    <w:rsid w:val="00B20296"/>
    <w:rsid w:val="00B22F38"/>
    <w:rsid w:val="00B35FCB"/>
    <w:rsid w:val="00B368FE"/>
    <w:rsid w:val="00B42517"/>
    <w:rsid w:val="00B53BF9"/>
    <w:rsid w:val="00B54F97"/>
    <w:rsid w:val="00B579D5"/>
    <w:rsid w:val="00B61DC0"/>
    <w:rsid w:val="00B62B7D"/>
    <w:rsid w:val="00B64338"/>
    <w:rsid w:val="00B64702"/>
    <w:rsid w:val="00B647BB"/>
    <w:rsid w:val="00B74A7D"/>
    <w:rsid w:val="00B80CBD"/>
    <w:rsid w:val="00B82713"/>
    <w:rsid w:val="00B86361"/>
    <w:rsid w:val="00B869B0"/>
    <w:rsid w:val="00B90886"/>
    <w:rsid w:val="00B92878"/>
    <w:rsid w:val="00B95E4C"/>
    <w:rsid w:val="00BA6C77"/>
    <w:rsid w:val="00BB0E9D"/>
    <w:rsid w:val="00BB5DAE"/>
    <w:rsid w:val="00BC01CE"/>
    <w:rsid w:val="00BC3369"/>
    <w:rsid w:val="00BE0036"/>
    <w:rsid w:val="00BE505F"/>
    <w:rsid w:val="00BE5B09"/>
    <w:rsid w:val="00BF0945"/>
    <w:rsid w:val="00BF0C5C"/>
    <w:rsid w:val="00BF12E1"/>
    <w:rsid w:val="00BF77EE"/>
    <w:rsid w:val="00C06AC9"/>
    <w:rsid w:val="00C07CBD"/>
    <w:rsid w:val="00C11E61"/>
    <w:rsid w:val="00C14D78"/>
    <w:rsid w:val="00C16085"/>
    <w:rsid w:val="00C27726"/>
    <w:rsid w:val="00C32114"/>
    <w:rsid w:val="00C33EEE"/>
    <w:rsid w:val="00C34EEF"/>
    <w:rsid w:val="00C41330"/>
    <w:rsid w:val="00C440A2"/>
    <w:rsid w:val="00C546B7"/>
    <w:rsid w:val="00C61C7E"/>
    <w:rsid w:val="00C677B1"/>
    <w:rsid w:val="00C70559"/>
    <w:rsid w:val="00C707A1"/>
    <w:rsid w:val="00C75C41"/>
    <w:rsid w:val="00C83E56"/>
    <w:rsid w:val="00C83F06"/>
    <w:rsid w:val="00C87AF5"/>
    <w:rsid w:val="00C9076C"/>
    <w:rsid w:val="00C94841"/>
    <w:rsid w:val="00C97347"/>
    <w:rsid w:val="00CA6730"/>
    <w:rsid w:val="00CB6B94"/>
    <w:rsid w:val="00CC07A1"/>
    <w:rsid w:val="00CC4552"/>
    <w:rsid w:val="00CD1872"/>
    <w:rsid w:val="00CD3250"/>
    <w:rsid w:val="00CD6F5A"/>
    <w:rsid w:val="00CE4DB5"/>
    <w:rsid w:val="00CE4F3A"/>
    <w:rsid w:val="00CF4512"/>
    <w:rsid w:val="00D04AFD"/>
    <w:rsid w:val="00D1293B"/>
    <w:rsid w:val="00D15EDC"/>
    <w:rsid w:val="00D1698F"/>
    <w:rsid w:val="00D25706"/>
    <w:rsid w:val="00D36C6E"/>
    <w:rsid w:val="00D4039E"/>
    <w:rsid w:val="00D4245B"/>
    <w:rsid w:val="00D53924"/>
    <w:rsid w:val="00D60265"/>
    <w:rsid w:val="00D61DC1"/>
    <w:rsid w:val="00D64710"/>
    <w:rsid w:val="00D65AAF"/>
    <w:rsid w:val="00D668D2"/>
    <w:rsid w:val="00D739B5"/>
    <w:rsid w:val="00D743A1"/>
    <w:rsid w:val="00D9320F"/>
    <w:rsid w:val="00D93D19"/>
    <w:rsid w:val="00D94E94"/>
    <w:rsid w:val="00D96D8C"/>
    <w:rsid w:val="00D9703B"/>
    <w:rsid w:val="00DA2DB6"/>
    <w:rsid w:val="00DA4A70"/>
    <w:rsid w:val="00DA57E8"/>
    <w:rsid w:val="00DB66EE"/>
    <w:rsid w:val="00DC3FED"/>
    <w:rsid w:val="00DC6C67"/>
    <w:rsid w:val="00DD6386"/>
    <w:rsid w:val="00DD70BB"/>
    <w:rsid w:val="00DD7D1F"/>
    <w:rsid w:val="00DE6C35"/>
    <w:rsid w:val="00DF1899"/>
    <w:rsid w:val="00E00B6F"/>
    <w:rsid w:val="00E03D7F"/>
    <w:rsid w:val="00E217D1"/>
    <w:rsid w:val="00E35522"/>
    <w:rsid w:val="00E40675"/>
    <w:rsid w:val="00E42CEE"/>
    <w:rsid w:val="00E46F74"/>
    <w:rsid w:val="00E53115"/>
    <w:rsid w:val="00E5344B"/>
    <w:rsid w:val="00E54642"/>
    <w:rsid w:val="00E66BA4"/>
    <w:rsid w:val="00E679D4"/>
    <w:rsid w:val="00E76EE1"/>
    <w:rsid w:val="00E76F44"/>
    <w:rsid w:val="00E77000"/>
    <w:rsid w:val="00E805C6"/>
    <w:rsid w:val="00E83B9F"/>
    <w:rsid w:val="00E9190C"/>
    <w:rsid w:val="00E96068"/>
    <w:rsid w:val="00E97908"/>
    <w:rsid w:val="00EA33BF"/>
    <w:rsid w:val="00EA3AA1"/>
    <w:rsid w:val="00EB0D20"/>
    <w:rsid w:val="00EB69AE"/>
    <w:rsid w:val="00EB7344"/>
    <w:rsid w:val="00EB7BD8"/>
    <w:rsid w:val="00EC0D48"/>
    <w:rsid w:val="00ED15B8"/>
    <w:rsid w:val="00ED7ACE"/>
    <w:rsid w:val="00EE68D4"/>
    <w:rsid w:val="00EE7BB0"/>
    <w:rsid w:val="00EF147E"/>
    <w:rsid w:val="00EF2374"/>
    <w:rsid w:val="00EF3ED0"/>
    <w:rsid w:val="00EF4794"/>
    <w:rsid w:val="00F041AC"/>
    <w:rsid w:val="00F120D8"/>
    <w:rsid w:val="00F123DB"/>
    <w:rsid w:val="00F31A80"/>
    <w:rsid w:val="00F348A5"/>
    <w:rsid w:val="00F36687"/>
    <w:rsid w:val="00F40EB6"/>
    <w:rsid w:val="00F438A4"/>
    <w:rsid w:val="00F45387"/>
    <w:rsid w:val="00F478FD"/>
    <w:rsid w:val="00F5221A"/>
    <w:rsid w:val="00F538F5"/>
    <w:rsid w:val="00F54B47"/>
    <w:rsid w:val="00F601DA"/>
    <w:rsid w:val="00F626BE"/>
    <w:rsid w:val="00F666C0"/>
    <w:rsid w:val="00F67082"/>
    <w:rsid w:val="00F74088"/>
    <w:rsid w:val="00F91BFC"/>
    <w:rsid w:val="00F94688"/>
    <w:rsid w:val="00F95A33"/>
    <w:rsid w:val="00F97504"/>
    <w:rsid w:val="00FA5F96"/>
    <w:rsid w:val="00FA6008"/>
    <w:rsid w:val="00FA78C1"/>
    <w:rsid w:val="00FB44BA"/>
    <w:rsid w:val="00FB514C"/>
    <w:rsid w:val="00FB52FC"/>
    <w:rsid w:val="00FB5BA5"/>
    <w:rsid w:val="00FC4BDD"/>
    <w:rsid w:val="00FC4DA8"/>
    <w:rsid w:val="00FD7171"/>
    <w:rsid w:val="00FD7419"/>
    <w:rsid w:val="00FE3B7E"/>
    <w:rsid w:val="00FE6F38"/>
    <w:rsid w:val="00FE7563"/>
    <w:rsid w:val="00FF262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0E3F36-0DA0-4687-8160-0328DFB5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4B3A4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4B3A4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character" w:customStyle="1" w:styleId="10">
    <w:name w:val="כותרת 1 תו"/>
    <w:basedOn w:val="a0"/>
    <w:link w:val="1"/>
    <w:rsid w:val="004B3A4B"/>
    <w:rPr>
      <w:rFonts w:asciiTheme="majorHAnsi" w:eastAsiaTheme="majorEastAsia" w:hAnsiTheme="majorHAnsi" w:cstheme="majorBidi"/>
      <w:noProof/>
      <w:color w:val="365F91" w:themeColor="accent1" w:themeShade="BF"/>
      <w:sz w:val="32"/>
      <w:szCs w:val="32"/>
    </w:rPr>
  </w:style>
  <w:style w:type="character" w:customStyle="1" w:styleId="20">
    <w:name w:val="כותרת 2 תו"/>
    <w:basedOn w:val="a0"/>
    <w:link w:val="2"/>
    <w:semiHidden/>
    <w:rsid w:val="004B3A4B"/>
    <w:rPr>
      <w:rFonts w:asciiTheme="majorHAnsi" w:eastAsiaTheme="majorEastAsia" w:hAnsiTheme="majorHAnsi" w:cstheme="majorBidi"/>
      <w:noProof/>
      <w:color w:val="365F91" w:themeColor="accent1" w:themeShade="BF"/>
      <w:sz w:val="26"/>
      <w:szCs w:val="26"/>
    </w:rPr>
  </w:style>
  <w:style w:type="character" w:styleId="Hyperlink">
    <w:name w:val="Hyperlink"/>
    <w:basedOn w:val="a0"/>
    <w:unhideWhenUsed/>
    <w:rsid w:val="00434495"/>
    <w:rPr>
      <w:color w:val="0000FF" w:themeColor="hyperlink"/>
      <w:u w:val="single"/>
    </w:rPr>
  </w:style>
  <w:style w:type="paragraph" w:customStyle="1" w:styleId="big-header">
    <w:name w:val="big-header"/>
    <w:basedOn w:val="a"/>
    <w:rsid w:val="00A67B50"/>
    <w:pPr>
      <w:keepNext/>
      <w:keepLines/>
      <w:widowControl w:val="0"/>
      <w:tabs>
        <w:tab w:val="left" w:pos="624"/>
        <w:tab w:val="left" w:pos="1021"/>
        <w:tab w:val="left" w:pos="1474"/>
        <w:tab w:val="left" w:pos="1928"/>
        <w:tab w:val="left" w:pos="2381"/>
        <w:tab w:val="left" w:pos="2835"/>
      </w:tabs>
      <w:suppressAutoHyphens/>
      <w:autoSpaceDE w:val="0"/>
      <w:autoSpaceDN w:val="0"/>
      <w:spacing w:before="440" w:after="120"/>
      <w:ind w:left="2835"/>
      <w:jc w:val="center"/>
    </w:pPr>
    <w:rPr>
      <w:rFonts w:cs="Times New Roman"/>
      <w:sz w:val="20"/>
      <w:szCs w:val="32"/>
      <w:lang w:eastAsia="he-IL"/>
    </w:rPr>
  </w:style>
  <w:style w:type="character" w:customStyle="1" w:styleId="P00">
    <w:name w:val="P00 תו"/>
    <w:link w:val="P000"/>
    <w:locked/>
    <w:rsid w:val="00A67B50"/>
    <w:rPr>
      <w:noProof/>
      <w:szCs w:val="26"/>
      <w:lang w:eastAsia="he-IL"/>
    </w:rPr>
  </w:style>
  <w:style w:type="paragraph" w:customStyle="1" w:styleId="P000">
    <w:name w:val="P00"/>
    <w:link w:val="P00"/>
    <w:rsid w:val="00A67B5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default">
    <w:name w:val="default"/>
    <w:rsid w:val="00A67B50"/>
    <w:rPr>
      <w:rFonts w:ascii="Times New Roman" w:hAnsi="Times New Roman" w:cs="Times New Roman" w:hint="default"/>
      <w:sz w:val="26"/>
      <w:szCs w:val="26"/>
    </w:rPr>
  </w:style>
  <w:style w:type="character" w:customStyle="1" w:styleId="big-number">
    <w:name w:val="big-number"/>
    <w:rsid w:val="00A67B50"/>
    <w:rPr>
      <w:rFonts w:ascii="Times New Roman" w:hAnsi="Times New Roman" w:cs="Times New Roman" w:hint="default"/>
      <w:sz w:val="32"/>
      <w:szCs w:val="32"/>
    </w:rPr>
  </w:style>
  <w:style w:type="paragraph" w:customStyle="1" w:styleId="medium2-header">
    <w:name w:val="medium2-header"/>
    <w:basedOn w:val="a"/>
    <w:rsid w:val="00A67B50"/>
    <w:pPr>
      <w:keepNext/>
      <w:keepLines/>
      <w:widowControl w:val="0"/>
      <w:tabs>
        <w:tab w:val="left" w:pos="624"/>
        <w:tab w:val="left" w:pos="1021"/>
        <w:tab w:val="left" w:pos="1474"/>
        <w:tab w:val="left" w:pos="1928"/>
        <w:tab w:val="left" w:pos="2381"/>
        <w:tab w:val="left" w:pos="2835"/>
      </w:tabs>
      <w:suppressAutoHyphens/>
      <w:autoSpaceDE w:val="0"/>
      <w:autoSpaceDN w:val="0"/>
      <w:spacing w:before="240"/>
      <w:ind w:left="2835"/>
      <w:jc w:val="center"/>
    </w:pPr>
    <w:rPr>
      <w:rFonts w:cs="Times New Roman"/>
      <w:bCs/>
      <w:noProof w:val="0"/>
      <w:lang w:eastAsia="he-IL"/>
    </w:rPr>
  </w:style>
  <w:style w:type="paragraph" w:customStyle="1" w:styleId="nospacing">
    <w:name w:val="nospacing"/>
    <w:basedOn w:val="a"/>
    <w:rsid w:val="00FB5BA5"/>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9004">
      <w:bodyDiv w:val="1"/>
      <w:marLeft w:val="0"/>
      <w:marRight w:val="0"/>
      <w:marTop w:val="0"/>
      <w:marBottom w:val="0"/>
      <w:divBdr>
        <w:top w:val="none" w:sz="0" w:space="0" w:color="auto"/>
        <w:left w:val="none" w:sz="0" w:space="0" w:color="auto"/>
        <w:bottom w:val="none" w:sz="0" w:space="0" w:color="auto"/>
        <w:right w:val="none" w:sz="0" w:space="0" w:color="auto"/>
      </w:divBdr>
    </w:div>
    <w:div w:id="217209947">
      <w:bodyDiv w:val="1"/>
      <w:marLeft w:val="0"/>
      <w:marRight w:val="0"/>
      <w:marTop w:val="0"/>
      <w:marBottom w:val="0"/>
      <w:divBdr>
        <w:top w:val="none" w:sz="0" w:space="0" w:color="auto"/>
        <w:left w:val="none" w:sz="0" w:space="0" w:color="auto"/>
        <w:bottom w:val="none" w:sz="0" w:space="0" w:color="auto"/>
        <w:right w:val="none" w:sz="0" w:space="0" w:color="auto"/>
      </w:divBdr>
    </w:div>
    <w:div w:id="284700141">
      <w:bodyDiv w:val="1"/>
      <w:marLeft w:val="0"/>
      <w:marRight w:val="0"/>
      <w:marTop w:val="0"/>
      <w:marBottom w:val="0"/>
      <w:divBdr>
        <w:top w:val="none" w:sz="0" w:space="0" w:color="auto"/>
        <w:left w:val="none" w:sz="0" w:space="0" w:color="auto"/>
        <w:bottom w:val="none" w:sz="0" w:space="0" w:color="auto"/>
        <w:right w:val="none" w:sz="0" w:space="0" w:color="auto"/>
      </w:divBdr>
      <w:divsChild>
        <w:div w:id="1881939888">
          <w:marLeft w:val="0"/>
          <w:marRight w:val="0"/>
          <w:marTop w:val="0"/>
          <w:marBottom w:val="0"/>
          <w:divBdr>
            <w:top w:val="none" w:sz="0" w:space="0" w:color="auto"/>
            <w:left w:val="none" w:sz="0" w:space="0" w:color="auto"/>
            <w:bottom w:val="none" w:sz="0" w:space="0" w:color="auto"/>
            <w:right w:val="none" w:sz="0" w:space="0" w:color="auto"/>
          </w:divBdr>
        </w:div>
        <w:div w:id="870385264">
          <w:marLeft w:val="0"/>
          <w:marRight w:val="0"/>
          <w:marTop w:val="0"/>
          <w:marBottom w:val="0"/>
          <w:divBdr>
            <w:top w:val="none" w:sz="0" w:space="0" w:color="auto"/>
            <w:left w:val="none" w:sz="0" w:space="0" w:color="auto"/>
            <w:bottom w:val="none" w:sz="0" w:space="0" w:color="auto"/>
            <w:right w:val="none" w:sz="0" w:space="0" w:color="auto"/>
          </w:divBdr>
        </w:div>
      </w:divsChild>
    </w:div>
    <w:div w:id="309798288">
      <w:bodyDiv w:val="1"/>
      <w:marLeft w:val="0"/>
      <w:marRight w:val="0"/>
      <w:marTop w:val="0"/>
      <w:marBottom w:val="0"/>
      <w:divBdr>
        <w:top w:val="none" w:sz="0" w:space="0" w:color="auto"/>
        <w:left w:val="none" w:sz="0" w:space="0" w:color="auto"/>
        <w:bottom w:val="none" w:sz="0" w:space="0" w:color="auto"/>
        <w:right w:val="none" w:sz="0" w:space="0" w:color="auto"/>
      </w:divBdr>
    </w:div>
    <w:div w:id="324865207">
      <w:bodyDiv w:val="1"/>
      <w:marLeft w:val="0"/>
      <w:marRight w:val="0"/>
      <w:marTop w:val="0"/>
      <w:marBottom w:val="0"/>
      <w:divBdr>
        <w:top w:val="none" w:sz="0" w:space="0" w:color="auto"/>
        <w:left w:val="none" w:sz="0" w:space="0" w:color="auto"/>
        <w:bottom w:val="none" w:sz="0" w:space="0" w:color="auto"/>
        <w:right w:val="none" w:sz="0" w:space="0" w:color="auto"/>
      </w:divBdr>
    </w:div>
    <w:div w:id="390228400">
      <w:bodyDiv w:val="1"/>
      <w:marLeft w:val="0"/>
      <w:marRight w:val="0"/>
      <w:marTop w:val="0"/>
      <w:marBottom w:val="0"/>
      <w:divBdr>
        <w:top w:val="none" w:sz="0" w:space="0" w:color="auto"/>
        <w:left w:val="none" w:sz="0" w:space="0" w:color="auto"/>
        <w:bottom w:val="none" w:sz="0" w:space="0" w:color="auto"/>
        <w:right w:val="none" w:sz="0" w:space="0" w:color="auto"/>
      </w:divBdr>
    </w:div>
    <w:div w:id="537203256">
      <w:bodyDiv w:val="1"/>
      <w:marLeft w:val="0"/>
      <w:marRight w:val="0"/>
      <w:marTop w:val="0"/>
      <w:marBottom w:val="0"/>
      <w:divBdr>
        <w:top w:val="none" w:sz="0" w:space="0" w:color="auto"/>
        <w:left w:val="none" w:sz="0" w:space="0" w:color="auto"/>
        <w:bottom w:val="none" w:sz="0" w:space="0" w:color="auto"/>
        <w:right w:val="none" w:sz="0" w:space="0" w:color="auto"/>
      </w:divBdr>
    </w:div>
    <w:div w:id="593823518">
      <w:bodyDiv w:val="1"/>
      <w:marLeft w:val="0"/>
      <w:marRight w:val="0"/>
      <w:marTop w:val="0"/>
      <w:marBottom w:val="0"/>
      <w:divBdr>
        <w:top w:val="none" w:sz="0" w:space="0" w:color="auto"/>
        <w:left w:val="none" w:sz="0" w:space="0" w:color="auto"/>
        <w:bottom w:val="none" w:sz="0" w:space="0" w:color="auto"/>
        <w:right w:val="none" w:sz="0" w:space="0" w:color="auto"/>
      </w:divBdr>
      <w:divsChild>
        <w:div w:id="1702439401">
          <w:marLeft w:val="0"/>
          <w:marRight w:val="0"/>
          <w:marTop w:val="0"/>
          <w:marBottom w:val="0"/>
          <w:divBdr>
            <w:top w:val="none" w:sz="0" w:space="0" w:color="auto"/>
            <w:left w:val="none" w:sz="0" w:space="0" w:color="auto"/>
            <w:bottom w:val="none" w:sz="0" w:space="0" w:color="auto"/>
            <w:right w:val="none" w:sz="0" w:space="0" w:color="auto"/>
          </w:divBdr>
        </w:div>
        <w:div w:id="1398624138">
          <w:marLeft w:val="0"/>
          <w:marRight w:val="0"/>
          <w:marTop w:val="0"/>
          <w:marBottom w:val="0"/>
          <w:divBdr>
            <w:top w:val="none" w:sz="0" w:space="0" w:color="auto"/>
            <w:left w:val="none" w:sz="0" w:space="0" w:color="auto"/>
            <w:bottom w:val="none" w:sz="0" w:space="0" w:color="auto"/>
            <w:right w:val="none" w:sz="0" w:space="0" w:color="auto"/>
          </w:divBdr>
        </w:div>
        <w:div w:id="198325569">
          <w:marLeft w:val="0"/>
          <w:marRight w:val="0"/>
          <w:marTop w:val="0"/>
          <w:marBottom w:val="0"/>
          <w:divBdr>
            <w:top w:val="none" w:sz="0" w:space="0" w:color="auto"/>
            <w:left w:val="none" w:sz="0" w:space="0" w:color="auto"/>
            <w:bottom w:val="none" w:sz="0" w:space="0" w:color="auto"/>
            <w:right w:val="none" w:sz="0" w:space="0" w:color="auto"/>
          </w:divBdr>
          <w:divsChild>
            <w:div w:id="1349913141">
              <w:marLeft w:val="0"/>
              <w:marRight w:val="0"/>
              <w:marTop w:val="0"/>
              <w:marBottom w:val="0"/>
              <w:divBdr>
                <w:top w:val="none" w:sz="0" w:space="0" w:color="auto"/>
                <w:left w:val="none" w:sz="0" w:space="0" w:color="auto"/>
                <w:bottom w:val="none" w:sz="0" w:space="0" w:color="auto"/>
                <w:right w:val="none" w:sz="0" w:space="0" w:color="auto"/>
              </w:divBdr>
              <w:divsChild>
                <w:div w:id="27159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991372">
      <w:bodyDiv w:val="1"/>
      <w:marLeft w:val="0"/>
      <w:marRight w:val="0"/>
      <w:marTop w:val="0"/>
      <w:marBottom w:val="0"/>
      <w:divBdr>
        <w:top w:val="none" w:sz="0" w:space="0" w:color="auto"/>
        <w:left w:val="none" w:sz="0" w:space="0" w:color="auto"/>
        <w:bottom w:val="none" w:sz="0" w:space="0" w:color="auto"/>
        <w:right w:val="none" w:sz="0" w:space="0" w:color="auto"/>
      </w:divBdr>
      <w:divsChild>
        <w:div w:id="1804497419">
          <w:marLeft w:val="0"/>
          <w:marRight w:val="0"/>
          <w:marTop w:val="0"/>
          <w:marBottom w:val="0"/>
          <w:divBdr>
            <w:top w:val="none" w:sz="0" w:space="0" w:color="auto"/>
            <w:left w:val="none" w:sz="0" w:space="0" w:color="auto"/>
            <w:bottom w:val="none" w:sz="0" w:space="0" w:color="auto"/>
            <w:right w:val="none" w:sz="0" w:space="0" w:color="auto"/>
          </w:divBdr>
          <w:divsChild>
            <w:div w:id="1843232333">
              <w:marLeft w:val="0"/>
              <w:marRight w:val="0"/>
              <w:marTop w:val="0"/>
              <w:marBottom w:val="0"/>
              <w:divBdr>
                <w:top w:val="none" w:sz="0" w:space="0" w:color="auto"/>
                <w:left w:val="none" w:sz="0" w:space="0" w:color="auto"/>
                <w:bottom w:val="none" w:sz="0" w:space="0" w:color="auto"/>
                <w:right w:val="none" w:sz="0" w:space="0" w:color="auto"/>
              </w:divBdr>
              <w:divsChild>
                <w:div w:id="604774792">
                  <w:marLeft w:val="0"/>
                  <w:marRight w:val="0"/>
                  <w:marTop w:val="0"/>
                  <w:marBottom w:val="0"/>
                  <w:divBdr>
                    <w:top w:val="none" w:sz="0" w:space="0" w:color="auto"/>
                    <w:left w:val="none" w:sz="0" w:space="0" w:color="auto"/>
                    <w:bottom w:val="none" w:sz="0" w:space="0" w:color="auto"/>
                    <w:right w:val="none" w:sz="0" w:space="0" w:color="auto"/>
                  </w:divBdr>
                  <w:divsChild>
                    <w:div w:id="1165436364">
                      <w:marLeft w:val="0"/>
                      <w:marRight w:val="0"/>
                      <w:marTop w:val="0"/>
                      <w:marBottom w:val="0"/>
                      <w:divBdr>
                        <w:top w:val="none" w:sz="0" w:space="0" w:color="auto"/>
                        <w:left w:val="none" w:sz="0" w:space="0" w:color="auto"/>
                        <w:bottom w:val="none" w:sz="0" w:space="0" w:color="auto"/>
                        <w:right w:val="none" w:sz="0" w:space="0" w:color="auto"/>
                      </w:divBdr>
                      <w:divsChild>
                        <w:div w:id="202905543">
                          <w:marLeft w:val="0"/>
                          <w:marRight w:val="0"/>
                          <w:marTop w:val="0"/>
                          <w:marBottom w:val="600"/>
                          <w:divBdr>
                            <w:top w:val="none" w:sz="0" w:space="0" w:color="auto"/>
                            <w:left w:val="none" w:sz="0" w:space="0" w:color="auto"/>
                            <w:bottom w:val="none" w:sz="0" w:space="0" w:color="auto"/>
                            <w:right w:val="none" w:sz="0" w:space="0" w:color="auto"/>
                          </w:divBdr>
                          <w:divsChild>
                            <w:div w:id="270170221">
                              <w:marLeft w:val="0"/>
                              <w:marRight w:val="0"/>
                              <w:marTop w:val="0"/>
                              <w:marBottom w:val="0"/>
                              <w:divBdr>
                                <w:top w:val="none" w:sz="0" w:space="0" w:color="auto"/>
                                <w:left w:val="none" w:sz="0" w:space="0" w:color="auto"/>
                                <w:bottom w:val="none" w:sz="0" w:space="0" w:color="auto"/>
                                <w:right w:val="none" w:sz="0" w:space="0" w:color="auto"/>
                              </w:divBdr>
                              <w:divsChild>
                                <w:div w:id="623731895">
                                  <w:marLeft w:val="0"/>
                                  <w:marRight w:val="0"/>
                                  <w:marTop w:val="0"/>
                                  <w:marBottom w:val="0"/>
                                  <w:divBdr>
                                    <w:top w:val="none" w:sz="0" w:space="0" w:color="auto"/>
                                    <w:left w:val="none" w:sz="0" w:space="0" w:color="auto"/>
                                    <w:bottom w:val="none" w:sz="0" w:space="0" w:color="auto"/>
                                    <w:right w:val="none" w:sz="0" w:space="0" w:color="auto"/>
                                  </w:divBdr>
                                  <w:divsChild>
                                    <w:div w:id="394864133">
                                      <w:marLeft w:val="0"/>
                                      <w:marRight w:val="0"/>
                                      <w:marTop w:val="0"/>
                                      <w:marBottom w:val="0"/>
                                      <w:divBdr>
                                        <w:top w:val="none" w:sz="0" w:space="0" w:color="auto"/>
                                        <w:left w:val="none" w:sz="0" w:space="0" w:color="auto"/>
                                        <w:bottom w:val="none" w:sz="0" w:space="0" w:color="auto"/>
                                        <w:right w:val="none" w:sz="0" w:space="0" w:color="auto"/>
                                      </w:divBdr>
                                    </w:div>
                                  </w:divsChild>
                                </w:div>
                                <w:div w:id="2014643628">
                                  <w:marLeft w:val="0"/>
                                  <w:marRight w:val="0"/>
                                  <w:marTop w:val="0"/>
                                  <w:marBottom w:val="0"/>
                                  <w:divBdr>
                                    <w:top w:val="none" w:sz="0" w:space="0" w:color="auto"/>
                                    <w:left w:val="none" w:sz="0" w:space="0" w:color="auto"/>
                                    <w:bottom w:val="none" w:sz="0" w:space="0" w:color="auto"/>
                                    <w:right w:val="none" w:sz="0" w:space="0" w:color="auto"/>
                                  </w:divBdr>
                                </w:div>
                                <w:div w:id="390228826">
                                  <w:marLeft w:val="0"/>
                                  <w:marRight w:val="0"/>
                                  <w:marTop w:val="0"/>
                                  <w:marBottom w:val="0"/>
                                  <w:divBdr>
                                    <w:top w:val="none" w:sz="0" w:space="0" w:color="auto"/>
                                    <w:left w:val="none" w:sz="0" w:space="0" w:color="auto"/>
                                    <w:bottom w:val="none" w:sz="0" w:space="0" w:color="auto"/>
                                    <w:right w:val="none" w:sz="0" w:space="0" w:color="auto"/>
                                  </w:divBdr>
                                </w:div>
                                <w:div w:id="196564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0256712">
      <w:bodyDiv w:val="1"/>
      <w:marLeft w:val="0"/>
      <w:marRight w:val="0"/>
      <w:marTop w:val="0"/>
      <w:marBottom w:val="0"/>
      <w:divBdr>
        <w:top w:val="none" w:sz="0" w:space="0" w:color="auto"/>
        <w:left w:val="none" w:sz="0" w:space="0" w:color="auto"/>
        <w:bottom w:val="none" w:sz="0" w:space="0" w:color="auto"/>
        <w:right w:val="none" w:sz="0" w:space="0" w:color="auto"/>
      </w:divBdr>
    </w:div>
    <w:div w:id="731927632">
      <w:bodyDiv w:val="1"/>
      <w:marLeft w:val="0"/>
      <w:marRight w:val="0"/>
      <w:marTop w:val="0"/>
      <w:marBottom w:val="0"/>
      <w:divBdr>
        <w:top w:val="none" w:sz="0" w:space="0" w:color="auto"/>
        <w:left w:val="none" w:sz="0" w:space="0" w:color="auto"/>
        <w:bottom w:val="none" w:sz="0" w:space="0" w:color="auto"/>
        <w:right w:val="none" w:sz="0" w:space="0" w:color="auto"/>
      </w:divBdr>
    </w:div>
    <w:div w:id="805515331">
      <w:bodyDiv w:val="1"/>
      <w:marLeft w:val="0"/>
      <w:marRight w:val="0"/>
      <w:marTop w:val="0"/>
      <w:marBottom w:val="0"/>
      <w:divBdr>
        <w:top w:val="none" w:sz="0" w:space="0" w:color="auto"/>
        <w:left w:val="none" w:sz="0" w:space="0" w:color="auto"/>
        <w:bottom w:val="none" w:sz="0" w:space="0" w:color="auto"/>
        <w:right w:val="none" w:sz="0" w:space="0" w:color="auto"/>
      </w:divBdr>
      <w:divsChild>
        <w:div w:id="187380190">
          <w:marLeft w:val="0"/>
          <w:marRight w:val="0"/>
          <w:marTop w:val="0"/>
          <w:marBottom w:val="0"/>
          <w:divBdr>
            <w:top w:val="none" w:sz="0" w:space="0" w:color="auto"/>
            <w:left w:val="none" w:sz="0" w:space="0" w:color="auto"/>
            <w:bottom w:val="none" w:sz="0" w:space="0" w:color="auto"/>
            <w:right w:val="none" w:sz="0" w:space="0" w:color="auto"/>
          </w:divBdr>
          <w:divsChild>
            <w:div w:id="2139301691">
              <w:marLeft w:val="0"/>
              <w:marRight w:val="0"/>
              <w:marTop w:val="0"/>
              <w:marBottom w:val="0"/>
              <w:divBdr>
                <w:top w:val="none" w:sz="0" w:space="0" w:color="auto"/>
                <w:left w:val="none" w:sz="0" w:space="0" w:color="auto"/>
                <w:bottom w:val="none" w:sz="0" w:space="0" w:color="auto"/>
                <w:right w:val="none" w:sz="0" w:space="0" w:color="auto"/>
              </w:divBdr>
              <w:divsChild>
                <w:div w:id="1083527457">
                  <w:marLeft w:val="0"/>
                  <w:marRight w:val="0"/>
                  <w:marTop w:val="0"/>
                  <w:marBottom w:val="0"/>
                  <w:divBdr>
                    <w:top w:val="none" w:sz="0" w:space="0" w:color="auto"/>
                    <w:left w:val="none" w:sz="0" w:space="0" w:color="auto"/>
                    <w:bottom w:val="none" w:sz="0" w:space="0" w:color="auto"/>
                    <w:right w:val="none" w:sz="0" w:space="0" w:color="auto"/>
                  </w:divBdr>
                  <w:divsChild>
                    <w:div w:id="1538542182">
                      <w:marLeft w:val="0"/>
                      <w:marRight w:val="0"/>
                      <w:marTop w:val="0"/>
                      <w:marBottom w:val="0"/>
                      <w:divBdr>
                        <w:top w:val="none" w:sz="0" w:space="0" w:color="auto"/>
                        <w:left w:val="none" w:sz="0" w:space="0" w:color="auto"/>
                        <w:bottom w:val="none" w:sz="0" w:space="0" w:color="auto"/>
                        <w:right w:val="none" w:sz="0" w:space="0" w:color="auto"/>
                      </w:divBdr>
                      <w:divsChild>
                        <w:div w:id="648633279">
                          <w:marLeft w:val="0"/>
                          <w:marRight w:val="0"/>
                          <w:marTop w:val="0"/>
                          <w:marBottom w:val="600"/>
                          <w:divBdr>
                            <w:top w:val="none" w:sz="0" w:space="0" w:color="auto"/>
                            <w:left w:val="none" w:sz="0" w:space="0" w:color="auto"/>
                            <w:bottom w:val="none" w:sz="0" w:space="0" w:color="auto"/>
                            <w:right w:val="none" w:sz="0" w:space="0" w:color="auto"/>
                          </w:divBdr>
                          <w:divsChild>
                            <w:div w:id="1915774794">
                              <w:marLeft w:val="0"/>
                              <w:marRight w:val="0"/>
                              <w:marTop w:val="0"/>
                              <w:marBottom w:val="0"/>
                              <w:divBdr>
                                <w:top w:val="none" w:sz="0" w:space="0" w:color="auto"/>
                                <w:left w:val="none" w:sz="0" w:space="0" w:color="auto"/>
                                <w:bottom w:val="none" w:sz="0" w:space="0" w:color="auto"/>
                                <w:right w:val="none" w:sz="0" w:space="0" w:color="auto"/>
                              </w:divBdr>
                              <w:divsChild>
                                <w:div w:id="1314062444">
                                  <w:marLeft w:val="0"/>
                                  <w:marRight w:val="0"/>
                                  <w:marTop w:val="0"/>
                                  <w:marBottom w:val="0"/>
                                  <w:divBdr>
                                    <w:top w:val="none" w:sz="0" w:space="0" w:color="auto"/>
                                    <w:left w:val="none" w:sz="0" w:space="0" w:color="auto"/>
                                    <w:bottom w:val="none" w:sz="0" w:space="0" w:color="auto"/>
                                    <w:right w:val="none" w:sz="0" w:space="0" w:color="auto"/>
                                  </w:divBdr>
                                  <w:divsChild>
                                    <w:div w:id="1365055882">
                                      <w:marLeft w:val="0"/>
                                      <w:marRight w:val="0"/>
                                      <w:marTop w:val="0"/>
                                      <w:marBottom w:val="0"/>
                                      <w:divBdr>
                                        <w:top w:val="none" w:sz="0" w:space="0" w:color="auto"/>
                                        <w:left w:val="none" w:sz="0" w:space="0" w:color="auto"/>
                                        <w:bottom w:val="none" w:sz="0" w:space="0" w:color="auto"/>
                                        <w:right w:val="none" w:sz="0" w:space="0" w:color="auto"/>
                                      </w:divBdr>
                                    </w:div>
                                  </w:divsChild>
                                </w:div>
                                <w:div w:id="763187500">
                                  <w:marLeft w:val="0"/>
                                  <w:marRight w:val="0"/>
                                  <w:marTop w:val="0"/>
                                  <w:marBottom w:val="0"/>
                                  <w:divBdr>
                                    <w:top w:val="none" w:sz="0" w:space="0" w:color="auto"/>
                                    <w:left w:val="none" w:sz="0" w:space="0" w:color="auto"/>
                                    <w:bottom w:val="none" w:sz="0" w:space="0" w:color="auto"/>
                                    <w:right w:val="none" w:sz="0" w:space="0" w:color="auto"/>
                                  </w:divBdr>
                                </w:div>
                                <w:div w:id="784345901">
                                  <w:marLeft w:val="0"/>
                                  <w:marRight w:val="0"/>
                                  <w:marTop w:val="0"/>
                                  <w:marBottom w:val="0"/>
                                  <w:divBdr>
                                    <w:top w:val="none" w:sz="0" w:space="0" w:color="auto"/>
                                    <w:left w:val="none" w:sz="0" w:space="0" w:color="auto"/>
                                    <w:bottom w:val="none" w:sz="0" w:space="0" w:color="auto"/>
                                    <w:right w:val="none" w:sz="0" w:space="0" w:color="auto"/>
                                  </w:divBdr>
                                </w:div>
                                <w:div w:id="21386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9590087">
      <w:bodyDiv w:val="1"/>
      <w:marLeft w:val="0"/>
      <w:marRight w:val="0"/>
      <w:marTop w:val="0"/>
      <w:marBottom w:val="0"/>
      <w:divBdr>
        <w:top w:val="none" w:sz="0" w:space="0" w:color="auto"/>
        <w:left w:val="none" w:sz="0" w:space="0" w:color="auto"/>
        <w:bottom w:val="none" w:sz="0" w:space="0" w:color="auto"/>
        <w:right w:val="none" w:sz="0" w:space="0" w:color="auto"/>
      </w:divBdr>
    </w:div>
    <w:div w:id="825508837">
      <w:bodyDiv w:val="1"/>
      <w:marLeft w:val="0"/>
      <w:marRight w:val="0"/>
      <w:marTop w:val="0"/>
      <w:marBottom w:val="0"/>
      <w:divBdr>
        <w:top w:val="none" w:sz="0" w:space="0" w:color="auto"/>
        <w:left w:val="none" w:sz="0" w:space="0" w:color="auto"/>
        <w:bottom w:val="none" w:sz="0" w:space="0" w:color="auto"/>
        <w:right w:val="none" w:sz="0" w:space="0" w:color="auto"/>
      </w:divBdr>
    </w:div>
    <w:div w:id="1157308460">
      <w:bodyDiv w:val="1"/>
      <w:marLeft w:val="0"/>
      <w:marRight w:val="0"/>
      <w:marTop w:val="0"/>
      <w:marBottom w:val="0"/>
      <w:divBdr>
        <w:top w:val="none" w:sz="0" w:space="0" w:color="auto"/>
        <w:left w:val="none" w:sz="0" w:space="0" w:color="auto"/>
        <w:bottom w:val="none" w:sz="0" w:space="0" w:color="auto"/>
        <w:right w:val="none" w:sz="0" w:space="0" w:color="auto"/>
      </w:divBdr>
    </w:div>
    <w:div w:id="1181508901">
      <w:bodyDiv w:val="1"/>
      <w:marLeft w:val="0"/>
      <w:marRight w:val="0"/>
      <w:marTop w:val="0"/>
      <w:marBottom w:val="0"/>
      <w:divBdr>
        <w:top w:val="none" w:sz="0" w:space="0" w:color="auto"/>
        <w:left w:val="none" w:sz="0" w:space="0" w:color="auto"/>
        <w:bottom w:val="none" w:sz="0" w:space="0" w:color="auto"/>
        <w:right w:val="none" w:sz="0" w:space="0" w:color="auto"/>
      </w:divBdr>
    </w:div>
    <w:div w:id="1286691602">
      <w:bodyDiv w:val="1"/>
      <w:marLeft w:val="0"/>
      <w:marRight w:val="0"/>
      <w:marTop w:val="0"/>
      <w:marBottom w:val="0"/>
      <w:divBdr>
        <w:top w:val="none" w:sz="0" w:space="0" w:color="auto"/>
        <w:left w:val="none" w:sz="0" w:space="0" w:color="auto"/>
        <w:bottom w:val="none" w:sz="0" w:space="0" w:color="auto"/>
        <w:right w:val="none" w:sz="0" w:space="0" w:color="auto"/>
      </w:divBdr>
    </w:div>
    <w:div w:id="130450641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369946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3429661">
      <w:bodyDiv w:val="1"/>
      <w:marLeft w:val="0"/>
      <w:marRight w:val="0"/>
      <w:marTop w:val="0"/>
      <w:marBottom w:val="0"/>
      <w:divBdr>
        <w:top w:val="none" w:sz="0" w:space="0" w:color="auto"/>
        <w:left w:val="none" w:sz="0" w:space="0" w:color="auto"/>
        <w:bottom w:val="none" w:sz="0" w:space="0" w:color="auto"/>
        <w:right w:val="none" w:sz="0" w:space="0" w:color="auto"/>
      </w:divBdr>
    </w:div>
    <w:div w:id="1503545926">
      <w:bodyDiv w:val="1"/>
      <w:marLeft w:val="0"/>
      <w:marRight w:val="0"/>
      <w:marTop w:val="0"/>
      <w:marBottom w:val="0"/>
      <w:divBdr>
        <w:top w:val="none" w:sz="0" w:space="0" w:color="auto"/>
        <w:left w:val="none" w:sz="0" w:space="0" w:color="auto"/>
        <w:bottom w:val="none" w:sz="0" w:space="0" w:color="auto"/>
        <w:right w:val="none" w:sz="0" w:space="0" w:color="auto"/>
      </w:divBdr>
    </w:div>
    <w:div w:id="151383571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6198619">
      <w:bodyDiv w:val="1"/>
      <w:marLeft w:val="0"/>
      <w:marRight w:val="0"/>
      <w:marTop w:val="0"/>
      <w:marBottom w:val="0"/>
      <w:divBdr>
        <w:top w:val="none" w:sz="0" w:space="0" w:color="auto"/>
        <w:left w:val="none" w:sz="0" w:space="0" w:color="auto"/>
        <w:bottom w:val="none" w:sz="0" w:space="0" w:color="auto"/>
        <w:right w:val="none" w:sz="0" w:space="0" w:color="auto"/>
      </w:divBdr>
      <w:divsChild>
        <w:div w:id="238440662">
          <w:marLeft w:val="0"/>
          <w:marRight w:val="0"/>
          <w:marTop w:val="0"/>
          <w:marBottom w:val="0"/>
          <w:divBdr>
            <w:top w:val="none" w:sz="0" w:space="0" w:color="auto"/>
            <w:left w:val="none" w:sz="0" w:space="0" w:color="auto"/>
            <w:bottom w:val="none" w:sz="0" w:space="0" w:color="auto"/>
            <w:right w:val="none" w:sz="0" w:space="0" w:color="auto"/>
          </w:divBdr>
        </w:div>
        <w:div w:id="1320421183">
          <w:marLeft w:val="0"/>
          <w:marRight w:val="0"/>
          <w:marTop w:val="0"/>
          <w:marBottom w:val="0"/>
          <w:divBdr>
            <w:top w:val="none" w:sz="0" w:space="0" w:color="auto"/>
            <w:left w:val="none" w:sz="0" w:space="0" w:color="auto"/>
            <w:bottom w:val="none" w:sz="0" w:space="0" w:color="auto"/>
            <w:right w:val="none" w:sz="0" w:space="0" w:color="auto"/>
          </w:divBdr>
        </w:div>
        <w:div w:id="361368766">
          <w:marLeft w:val="0"/>
          <w:marRight w:val="0"/>
          <w:marTop w:val="0"/>
          <w:marBottom w:val="0"/>
          <w:divBdr>
            <w:top w:val="none" w:sz="0" w:space="0" w:color="auto"/>
            <w:left w:val="none" w:sz="0" w:space="0" w:color="auto"/>
            <w:bottom w:val="none" w:sz="0" w:space="0" w:color="auto"/>
            <w:right w:val="none" w:sz="0" w:space="0" w:color="auto"/>
          </w:divBdr>
          <w:divsChild>
            <w:div w:id="1522090333">
              <w:marLeft w:val="0"/>
              <w:marRight w:val="0"/>
              <w:marTop w:val="0"/>
              <w:marBottom w:val="0"/>
              <w:divBdr>
                <w:top w:val="none" w:sz="0" w:space="0" w:color="auto"/>
                <w:left w:val="none" w:sz="0" w:space="0" w:color="auto"/>
                <w:bottom w:val="none" w:sz="0" w:space="0" w:color="auto"/>
                <w:right w:val="none" w:sz="0" w:space="0" w:color="auto"/>
              </w:divBdr>
              <w:divsChild>
                <w:div w:id="205183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840917">
      <w:bodyDiv w:val="1"/>
      <w:marLeft w:val="0"/>
      <w:marRight w:val="0"/>
      <w:marTop w:val="0"/>
      <w:marBottom w:val="0"/>
      <w:divBdr>
        <w:top w:val="none" w:sz="0" w:space="0" w:color="auto"/>
        <w:left w:val="none" w:sz="0" w:space="0" w:color="auto"/>
        <w:bottom w:val="none" w:sz="0" w:space="0" w:color="auto"/>
        <w:right w:val="none" w:sz="0" w:space="0" w:color="auto"/>
      </w:divBdr>
    </w:div>
    <w:div w:id="1841581394">
      <w:bodyDiv w:val="1"/>
      <w:marLeft w:val="0"/>
      <w:marRight w:val="0"/>
      <w:marTop w:val="0"/>
      <w:marBottom w:val="0"/>
      <w:divBdr>
        <w:top w:val="none" w:sz="0" w:space="0" w:color="auto"/>
        <w:left w:val="none" w:sz="0" w:space="0" w:color="auto"/>
        <w:bottom w:val="none" w:sz="0" w:space="0" w:color="auto"/>
        <w:right w:val="none" w:sz="0" w:space="0" w:color="auto"/>
      </w:divBdr>
    </w:div>
    <w:div w:id="1941373038">
      <w:bodyDiv w:val="1"/>
      <w:marLeft w:val="0"/>
      <w:marRight w:val="0"/>
      <w:marTop w:val="0"/>
      <w:marBottom w:val="0"/>
      <w:divBdr>
        <w:top w:val="none" w:sz="0" w:space="0" w:color="auto"/>
        <w:left w:val="none" w:sz="0" w:space="0" w:color="auto"/>
        <w:bottom w:val="none" w:sz="0" w:space="0" w:color="auto"/>
        <w:right w:val="none" w:sz="0" w:space="0" w:color="auto"/>
      </w:divBdr>
    </w:div>
    <w:div w:id="1978993955">
      <w:bodyDiv w:val="1"/>
      <w:marLeft w:val="0"/>
      <w:marRight w:val="0"/>
      <w:marTop w:val="0"/>
      <w:marBottom w:val="0"/>
      <w:divBdr>
        <w:top w:val="none" w:sz="0" w:space="0" w:color="auto"/>
        <w:left w:val="none" w:sz="0" w:space="0" w:color="auto"/>
        <w:bottom w:val="none" w:sz="0" w:space="0" w:color="auto"/>
        <w:right w:val="none" w:sz="0" w:space="0" w:color="auto"/>
      </w:divBdr>
      <w:divsChild>
        <w:div w:id="304746733">
          <w:marLeft w:val="0"/>
          <w:marRight w:val="0"/>
          <w:marTop w:val="0"/>
          <w:marBottom w:val="0"/>
          <w:divBdr>
            <w:top w:val="none" w:sz="0" w:space="0" w:color="auto"/>
            <w:left w:val="none" w:sz="0" w:space="0" w:color="auto"/>
            <w:bottom w:val="none" w:sz="0" w:space="0" w:color="auto"/>
            <w:right w:val="none" w:sz="0" w:space="0" w:color="auto"/>
          </w:divBdr>
        </w:div>
        <w:div w:id="1580016506">
          <w:marLeft w:val="0"/>
          <w:marRight w:val="0"/>
          <w:marTop w:val="0"/>
          <w:marBottom w:val="0"/>
          <w:divBdr>
            <w:top w:val="none" w:sz="0" w:space="0" w:color="auto"/>
            <w:left w:val="none" w:sz="0" w:space="0" w:color="auto"/>
            <w:bottom w:val="none" w:sz="0" w:space="0" w:color="auto"/>
            <w:right w:val="none" w:sz="0" w:space="0" w:color="auto"/>
          </w:divBdr>
        </w:div>
        <w:div w:id="1169710827">
          <w:marLeft w:val="0"/>
          <w:marRight w:val="0"/>
          <w:marTop w:val="0"/>
          <w:marBottom w:val="0"/>
          <w:divBdr>
            <w:top w:val="none" w:sz="0" w:space="0" w:color="auto"/>
            <w:left w:val="none" w:sz="0" w:space="0" w:color="auto"/>
            <w:bottom w:val="none" w:sz="0" w:space="0" w:color="auto"/>
            <w:right w:val="none" w:sz="0" w:space="0" w:color="auto"/>
          </w:divBdr>
          <w:divsChild>
            <w:div w:id="128088588">
              <w:marLeft w:val="0"/>
              <w:marRight w:val="0"/>
              <w:marTop w:val="0"/>
              <w:marBottom w:val="0"/>
              <w:divBdr>
                <w:top w:val="none" w:sz="0" w:space="0" w:color="auto"/>
                <w:left w:val="none" w:sz="0" w:space="0" w:color="auto"/>
                <w:bottom w:val="none" w:sz="0" w:space="0" w:color="auto"/>
                <w:right w:val="none" w:sz="0" w:space="0" w:color="auto"/>
              </w:divBdr>
              <w:divsChild>
                <w:div w:id="56429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21647">
      <w:bodyDiv w:val="1"/>
      <w:marLeft w:val="0"/>
      <w:marRight w:val="0"/>
      <w:marTop w:val="0"/>
      <w:marBottom w:val="0"/>
      <w:divBdr>
        <w:top w:val="none" w:sz="0" w:space="0" w:color="auto"/>
        <w:left w:val="none" w:sz="0" w:space="0" w:color="auto"/>
        <w:bottom w:val="none" w:sz="0" w:space="0" w:color="auto"/>
        <w:right w:val="none" w:sz="0" w:space="0" w:color="auto"/>
      </w:divBdr>
      <w:divsChild>
        <w:div w:id="252662438">
          <w:marLeft w:val="0"/>
          <w:marRight w:val="0"/>
          <w:marTop w:val="0"/>
          <w:marBottom w:val="0"/>
          <w:divBdr>
            <w:top w:val="none" w:sz="0" w:space="0" w:color="auto"/>
            <w:left w:val="none" w:sz="0" w:space="0" w:color="auto"/>
            <w:bottom w:val="none" w:sz="0" w:space="0" w:color="auto"/>
            <w:right w:val="none" w:sz="0" w:space="0" w:color="auto"/>
          </w:divBdr>
        </w:div>
        <w:div w:id="1061294835">
          <w:marLeft w:val="0"/>
          <w:marRight w:val="0"/>
          <w:marTop w:val="0"/>
          <w:marBottom w:val="0"/>
          <w:divBdr>
            <w:top w:val="none" w:sz="0" w:space="0" w:color="auto"/>
            <w:left w:val="none" w:sz="0" w:space="0" w:color="auto"/>
            <w:bottom w:val="none" w:sz="0" w:space="0" w:color="auto"/>
            <w:right w:val="none" w:sz="0" w:space="0" w:color="auto"/>
          </w:divBdr>
        </w:div>
        <w:div w:id="1216314136">
          <w:marLeft w:val="0"/>
          <w:marRight w:val="0"/>
          <w:marTop w:val="0"/>
          <w:marBottom w:val="0"/>
          <w:divBdr>
            <w:top w:val="none" w:sz="0" w:space="0" w:color="auto"/>
            <w:left w:val="none" w:sz="0" w:space="0" w:color="auto"/>
            <w:bottom w:val="none" w:sz="0" w:space="0" w:color="auto"/>
            <w:right w:val="none" w:sz="0" w:space="0" w:color="auto"/>
          </w:divBdr>
          <w:divsChild>
            <w:div w:id="1399671965">
              <w:marLeft w:val="0"/>
              <w:marRight w:val="0"/>
              <w:marTop w:val="0"/>
              <w:marBottom w:val="0"/>
              <w:divBdr>
                <w:top w:val="none" w:sz="0" w:space="0" w:color="auto"/>
                <w:left w:val="none" w:sz="0" w:space="0" w:color="auto"/>
                <w:bottom w:val="none" w:sz="0" w:space="0" w:color="auto"/>
                <w:right w:val="none" w:sz="0" w:space="0" w:color="auto"/>
              </w:divBdr>
              <w:divsChild>
                <w:div w:id="212502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2039">
      <w:bodyDiv w:val="1"/>
      <w:marLeft w:val="0"/>
      <w:marRight w:val="0"/>
      <w:marTop w:val="0"/>
      <w:marBottom w:val="0"/>
      <w:divBdr>
        <w:top w:val="none" w:sz="0" w:space="0" w:color="auto"/>
        <w:left w:val="none" w:sz="0" w:space="0" w:color="auto"/>
        <w:bottom w:val="none" w:sz="0" w:space="0" w:color="auto"/>
        <w:right w:val="none" w:sz="0" w:space="0" w:color="auto"/>
      </w:divBdr>
    </w:div>
    <w:div w:id="213983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98569"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vo.co.il/law/98569/15"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jp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nevo.co.il/law/9856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evo.co.il/law/98569/17"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8485</Words>
  <Characters>42430</Characters>
  <Application>Microsoft Office Word</Application>
  <DocSecurity>0</DocSecurity>
  <Lines>353</Lines>
  <Paragraphs>101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2023-07-18T13:19:00Z</dcterms:created>
  <dcterms:modified xsi:type="dcterms:W3CDTF">2023-07-18T13:19:00Z</dcterms:modified>
</cp:coreProperties>
</file>